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0E36" w14:textId="77777777" w:rsidR="009008BE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T9</w:t>
      </w:r>
      <w:r w:rsidR="009008BE">
        <w:rPr>
          <w:b/>
          <w:sz w:val="28"/>
          <w:szCs w:val="28"/>
        </w:rPr>
        <w:t>0-2</w:t>
      </w:r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NovoPorta</w:t>
      </w:r>
      <w:proofErr w:type="spellEnd"/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Premio</w:t>
      </w:r>
      <w:proofErr w:type="spellEnd"/>
    </w:p>
    <w:p w14:paraId="51230429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</w:p>
    <w:p w14:paraId="47636AD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4C07958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5A00FFF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Brandschutzverglasung</w:t>
      </w:r>
    </w:p>
    <w:p w14:paraId="736873F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09364871" w14:textId="77777777" w:rsidR="008712C7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</w:t>
      </w:r>
      <w:r w:rsidR="00566F62">
        <w:t xml:space="preserve"> bis</w:t>
      </w:r>
      <w:r>
        <w:t xml:space="preserve"> 42</w:t>
      </w:r>
      <w:r w:rsidR="008712C7">
        <w:t xml:space="preserve"> dB</w:t>
      </w:r>
    </w:p>
    <w:p w14:paraId="0285CC07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einbruchhemmend nach DIN EN 1627 RC2 (WK2)</w:t>
      </w:r>
    </w:p>
    <w:p w14:paraId="61F0EC20" w14:textId="77777777" w:rsidR="008712C7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 w:rsidR="00775AF7">
        <w:t>(nicht bei Türen mit Verglasung)</w:t>
      </w:r>
    </w:p>
    <w:p w14:paraId="729F81A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C3F034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Abmessungen</w:t>
      </w:r>
    </w:p>
    <w:p w14:paraId="486E43A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(Baurichtmaße B x H) </w:t>
      </w:r>
    </w:p>
    <w:p w14:paraId="4926AE7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1375 x 1750 mm</w:t>
      </w:r>
    </w:p>
    <w:p w14:paraId="6C00FA87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 2500 x 2500</w:t>
      </w:r>
      <w:r w:rsidR="009008BE">
        <w:t xml:space="preserve"> mm</w:t>
      </w:r>
    </w:p>
    <w:p w14:paraId="7C97F65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CD1633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Zugelassene Wandarten</w:t>
      </w:r>
    </w:p>
    <w:p w14:paraId="37D7C3BE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Beton (Dicke </w:t>
      </w:r>
      <w:r w:rsidRPr="002513F1">
        <w:t>≥</w:t>
      </w:r>
      <w:r w:rsidR="000669A6">
        <w:t xml:space="preserve"> 14</w:t>
      </w:r>
      <w:r>
        <w:t>0 mm),</w:t>
      </w:r>
    </w:p>
    <w:p w14:paraId="6B7D219E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Mauerwerk (Dicke </w:t>
      </w:r>
      <w:r w:rsidRPr="002513F1">
        <w:t>≥</w:t>
      </w:r>
      <w:r w:rsidR="000669A6">
        <w:t xml:space="preserve"> 17</w:t>
      </w:r>
      <w:r>
        <w:t>5 mm),</w:t>
      </w:r>
    </w:p>
    <w:p w14:paraId="3A7FA32F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Porenbetonwände (Dicke </w:t>
      </w:r>
      <w:r w:rsidRPr="002513F1">
        <w:t>≥</w:t>
      </w:r>
      <w:r w:rsidR="000669A6">
        <w:t xml:space="preserve"> 175</w:t>
      </w:r>
      <w:r>
        <w:t xml:space="preserve"> mm)</w:t>
      </w:r>
    </w:p>
    <w:p w14:paraId="4DA4146B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Gipskarton (Dicke </w:t>
      </w:r>
      <w:r w:rsidRPr="002513F1">
        <w:t>≥</w:t>
      </w:r>
      <w:r>
        <w:t xml:space="preserve"> 100 mm),</w:t>
      </w:r>
      <w:r w:rsidR="000669A6">
        <w:t xml:space="preserve"> </w:t>
      </w:r>
      <w:r w:rsidRPr="008712C7">
        <w:t>F90</w:t>
      </w:r>
      <w:r>
        <w:t>A</w:t>
      </w:r>
      <w:r w:rsidRPr="008712C7">
        <w:t>-Wände</w:t>
      </w:r>
      <w:r w:rsidR="001E4C95">
        <w:t xml:space="preserve"> (Stahlständerwände)</w:t>
      </w:r>
    </w:p>
    <w:p w14:paraId="2AB03E9D" w14:textId="77777777" w:rsidR="009008BE" w:rsidRPr="00EC07C1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  <w:r w:rsidRPr="00EC07C1">
        <w:t>bekleidete Stahlstützen/Stahlträger</w:t>
      </w:r>
      <w:r w:rsidR="000669A6">
        <w:t xml:space="preserve"> (mind. F9</w:t>
      </w:r>
      <w:r w:rsidR="001E4C95">
        <w:t>0A)</w:t>
      </w:r>
    </w:p>
    <w:p w14:paraId="465EDC89" w14:textId="77777777" w:rsidR="008712C7" w:rsidRDefault="008712C7" w:rsidP="008712C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03F42E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14:paraId="55F61DD6" w14:textId="77777777" w:rsidR="009008BE" w:rsidRDefault="008712C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9008BE">
        <w:t xml:space="preserve"> mm</w:t>
      </w:r>
      <w:r>
        <w:t>, wahlweise 1,5 mm</w:t>
      </w:r>
    </w:p>
    <w:p w14:paraId="5DE381F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BFED2A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Die Konstruktion dieser Feuerschutzabschlüsse ist durch die Zulassung festgelegt. Eine detaillierte Beschreibung ist deshalb nicht erforderlich, </w:t>
      </w:r>
    </w:p>
    <w:p w14:paraId="79E4214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es genügen folgende Angaben.</w:t>
      </w:r>
    </w:p>
    <w:p w14:paraId="3FDDFEC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85067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Ausschreibungstexte</w:t>
      </w:r>
    </w:p>
    <w:p w14:paraId="0455F713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Standardausstattung</w:t>
      </w:r>
    </w:p>
    <w:p w14:paraId="70F44055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554F21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Feuerschutztür</w:t>
      </w:r>
    </w:p>
    <w:p w14:paraId="06D75351" w14:textId="77777777" w:rsidR="009008BE" w:rsidRPr="009008BE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T9</w:t>
      </w:r>
      <w:r w:rsidR="008712C7">
        <w:rPr>
          <w:b/>
        </w:rPr>
        <w:t xml:space="preserve">0-2 </w:t>
      </w:r>
      <w:proofErr w:type="spellStart"/>
      <w:r w:rsidR="008712C7">
        <w:rPr>
          <w:b/>
        </w:rPr>
        <w:t>NovoPorta</w:t>
      </w:r>
      <w:proofErr w:type="spellEnd"/>
      <w:r w:rsidR="008712C7">
        <w:rPr>
          <w:b/>
        </w:rPr>
        <w:t xml:space="preserve"> </w:t>
      </w:r>
      <w:proofErr w:type="spellStart"/>
      <w:r w:rsidR="008712C7">
        <w:rPr>
          <w:b/>
        </w:rPr>
        <w:t>Premio</w:t>
      </w:r>
      <w:proofErr w:type="spellEnd"/>
    </w:p>
    <w:p w14:paraId="0DA3F57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2-flügelig, aus Stahl, Zulassung </w:t>
      </w:r>
    </w:p>
    <w:p w14:paraId="660B8734" w14:textId="77777777" w:rsidR="009008BE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Z-6.20-2221</w:t>
      </w:r>
      <w:r w:rsidR="009008BE">
        <w:t>, mit amtlichem Zulassungsschild an der Tür</w:t>
      </w:r>
    </w:p>
    <w:p w14:paraId="634EB49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D734233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29BF789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31821F6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14:paraId="67FCB25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452F60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5DB5EB8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271A34C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36669E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Zarge </w:t>
      </w:r>
    </w:p>
    <w:p w14:paraId="7AF915E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14:paraId="40C978EF" w14:textId="77777777" w:rsidR="000669A6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0669A6">
        <w:t xml:space="preserve"> CR</w:t>
      </w:r>
      <w:r w:rsidR="00621E5A">
        <w:t>-</w:t>
      </w:r>
      <w:r>
        <w:t>Dichtung</w:t>
      </w:r>
      <w:r w:rsidR="00621E5A">
        <w:t>, mit Mauer-</w:t>
      </w:r>
      <w:proofErr w:type="spellStart"/>
      <w:r w:rsidR="00621E5A">
        <w:t>Dübel</w:t>
      </w:r>
      <w:r w:rsidR="000669A6">
        <w:t>ankern</w:t>
      </w:r>
      <w:proofErr w:type="spellEnd"/>
      <w:r w:rsidR="000669A6">
        <w:t xml:space="preserve"> </w:t>
      </w:r>
    </w:p>
    <w:p w14:paraId="0C315027" w14:textId="77777777" w:rsidR="000669A6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ADCAE26" w14:textId="77777777" w:rsidR="000669A6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F11DAAB" w14:textId="77777777" w:rsidR="000669A6" w:rsidRDefault="000669A6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AFEBD6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9B58FE8" w14:textId="77777777" w:rsidR="003F19AB" w:rsidRDefault="003F19AB">
      <w:pPr>
        <w:rPr>
          <w:rFonts w:hint="eastAsia"/>
        </w:rPr>
      </w:pPr>
      <w:r>
        <w:rPr>
          <w:rFonts w:hint="eastAsia"/>
        </w:rPr>
        <w:br w:type="page"/>
      </w:r>
    </w:p>
    <w:p w14:paraId="355E8F8C" w14:textId="77777777"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7B5C6A7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Beschlag</w:t>
      </w:r>
    </w:p>
    <w:p w14:paraId="6392B18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>
        <w:t>Sicherungszapfen je Flügel</w:t>
      </w:r>
      <w:r w:rsidR="008A64C0">
        <w:t xml:space="preserve"> (bis BRM-Höhe 2125 mm, darüber 3 Sicherungszapfen)</w:t>
      </w:r>
      <w:r>
        <w:t xml:space="preserve">, 2 </w:t>
      </w:r>
      <w:proofErr w:type="spellStart"/>
      <w:r>
        <w:t>Obentürschließer</w:t>
      </w:r>
      <w:proofErr w:type="spellEnd"/>
      <w:r>
        <w:t xml:space="preserve"> nach DIN EN 1154, </w:t>
      </w:r>
      <w:r w:rsidR="00621E5A">
        <w:t>1 Schließ</w:t>
      </w:r>
      <w:r>
        <w:t xml:space="preserve">folgeregler, Einsteckschloss mit Wechsel nach DIN 18250, </w:t>
      </w:r>
      <w:r w:rsidR="00621E5A">
        <w:t>im Geh</w:t>
      </w:r>
      <w:r>
        <w:t>fl</w:t>
      </w:r>
      <w:r w:rsidR="00621E5A">
        <w:t>ügel PZ-vorgerichtet ohne Zylin</w:t>
      </w:r>
      <w:r>
        <w:t>der, FS-Kunststoff-Rundgriff-Drückergarnitur nach DIN 18273, U-Form mit Kurz</w:t>
      </w:r>
      <w:r w:rsidR="00621E5A">
        <w:t>schildern, mit 9 mm durchgehen</w:t>
      </w:r>
      <w:r>
        <w:t>dem Vierkant, PZ-gelocht, schwarz, flächenbündiger Mittelanschlag, Standflügel mit Falztreibriegel (Verrie</w:t>
      </w:r>
      <w:r w:rsidR="00621E5A">
        <w:t xml:space="preserve">gelung </w:t>
      </w:r>
      <w:r>
        <w:t>nach oben</w:t>
      </w:r>
      <w:r w:rsidR="000669A6">
        <w:t xml:space="preserve"> und unten</w:t>
      </w:r>
      <w:r>
        <w:t>), mit Mittelfalzdichtung</w:t>
      </w:r>
    </w:p>
    <w:p w14:paraId="0DB0B4F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F1A974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Oberfläche</w:t>
      </w:r>
    </w:p>
    <w:p w14:paraId="4A2995AB" w14:textId="77777777" w:rsidR="009008BE" w:rsidRDefault="001E4C95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385FA108" w14:textId="77777777" w:rsidR="00DF7E01" w:rsidRDefault="00DF7E01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7B1769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 Stück</w:t>
      </w:r>
    </w:p>
    <w:p w14:paraId="7E1E572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Baurichtmaß (B x H mm): </w:t>
      </w:r>
    </w:p>
    <w:p w14:paraId="6D02D2D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.......... x ..........</w:t>
      </w:r>
    </w:p>
    <w:p w14:paraId="205EF08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753D1E1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44B9208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</w:p>
    <w:p w14:paraId="0D223E7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Sonderausstattung</w:t>
      </w:r>
    </w:p>
    <w:p w14:paraId="75C2A654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773DB9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Feuerschutztür wie Standard, ­</w:t>
      </w:r>
    </w:p>
    <w:p w14:paraId="42BB885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jedoch</w:t>
      </w:r>
    </w:p>
    <w:p w14:paraId="2F6B628E" w14:textId="77777777" w:rsidR="00A52E07" w:rsidRDefault="00A52E07" w:rsidP="000669A6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nach DIN 18095 </w:t>
      </w:r>
    </w:p>
    <w:p w14:paraId="45B0A459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Schallschutz RWP 39 dB, mit absenkbarer Bodendichtung RS1 </w:t>
      </w:r>
    </w:p>
    <w:p w14:paraId="249DBE1B" w14:textId="77777777" w:rsidR="00A52E07" w:rsidRDefault="00A52E07" w:rsidP="00A52E07">
      <w:pPr>
        <w:spacing w:before="100" w:beforeAutospacing="1" w:after="100" w:afterAutospacing="1" w:line="240" w:lineRule="auto"/>
        <w:ind w:left="705" w:hanging="705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(Vollblatt bis 2500</w:t>
      </w:r>
      <w:r w:rsidR="000669A6">
        <w:rPr>
          <w:rFonts w:ascii="Calibri" w:hAnsi="Calibri"/>
          <w:color w:val="1B1C20"/>
          <w:szCs w:val="15"/>
        </w:rPr>
        <w:t xml:space="preserve"> x 2500 mm, beidseitig geprüft</w:t>
      </w:r>
      <w:r>
        <w:rPr>
          <w:rFonts w:ascii="Calibri" w:hAnsi="Calibri"/>
          <w:color w:val="1B1C20"/>
          <w:szCs w:val="15"/>
        </w:rPr>
        <w:t xml:space="preserve">, </w:t>
      </w:r>
      <w:r w:rsidRPr="0053028D">
        <w:rPr>
          <w:rFonts w:ascii="Calibri" w:hAnsi="Calibri"/>
          <w:color w:val="1B1C20"/>
          <w:szCs w:val="15"/>
        </w:rPr>
        <w:t>nicht bei Türen mit Verglasungen)</w:t>
      </w:r>
    </w:p>
    <w:p w14:paraId="5292C821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</w:t>
      </w:r>
    </w:p>
    <w:p w14:paraId="64148E46" w14:textId="77777777" w:rsidR="00A52E07" w:rsidRPr="007F2D53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03A3100A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21AB05BC" w14:textId="77777777" w:rsidR="00751684" w:rsidRDefault="00751684" w:rsidP="00751684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16740B">
        <w:t xml:space="preserve"> 1385</w:t>
      </w:r>
      <w:r>
        <w:t xml:space="preserve"> mm)</w:t>
      </w:r>
    </w:p>
    <w:p w14:paraId="3907B651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77EA2407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16740B">
        <w:t xml:space="preserve"> 1905</w:t>
      </w:r>
      <w:r>
        <w:t xml:space="preserve"> mm)</w:t>
      </w:r>
    </w:p>
    <w:p w14:paraId="6C75223E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64AF8E8C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 w:rsidR="0016740B">
        <w:t xml:space="preserve"> 1905</w:t>
      </w:r>
      <w:r>
        <w:t xml:space="preserve"> mm)</w:t>
      </w:r>
    </w:p>
    <w:p w14:paraId="3DFC6B99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7B8A526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566F62">
        <w:t xml:space="preserve">ngsprofile mit zusätzlichem </w:t>
      </w:r>
      <w:r w:rsidR="001E4C95">
        <w:t>Edelstahl-Abdeckprofil</w:t>
      </w:r>
    </w:p>
    <w:p w14:paraId="21A4711B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C93EB8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 w:rsidR="0016740B">
        <w:rPr>
          <w:rFonts w:ascii="Calibri" w:hAnsi="Calibri"/>
        </w:rPr>
        <w:t xml:space="preserve"> 168</w:t>
      </w:r>
      <w:r>
        <w:rPr>
          <w:rFonts w:ascii="Calibri" w:hAnsi="Calibri"/>
        </w:rPr>
        <w:t>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16740B">
        <w:rPr>
          <w:rFonts w:ascii="Calibri" w:hAnsi="Calibri"/>
          <w:color w:val="1B1C20"/>
          <w:szCs w:val="15"/>
        </w:rPr>
        <w:t>188</w:t>
      </w:r>
      <w:r>
        <w:rPr>
          <w:rFonts w:ascii="Calibri" w:hAnsi="Calibri"/>
          <w:color w:val="1B1C20"/>
          <w:szCs w:val="15"/>
        </w:rPr>
        <w:t>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1BF8844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7BDB539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566F62">
        <w:t>ungsprofile mit zusätzlichem</w:t>
      </w:r>
      <w:r w:rsidR="001E4C95">
        <w:t xml:space="preserve"> Edelstahl-Abdeckprofil</w:t>
      </w:r>
    </w:p>
    <w:p w14:paraId="2822E595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DCE463D" w14:textId="77777777" w:rsidR="00A52E07" w:rsidRPr="009008BE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Sonderlichtausschnitte nach Wahl </w:t>
      </w:r>
    </w:p>
    <w:p w14:paraId="4D698C71" w14:textId="77777777" w:rsidR="00A52E07" w:rsidRDefault="0016740B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 150 x H 150 mm bis B 460</w:t>
      </w:r>
      <w:r w:rsidR="00A52E07">
        <w:t xml:space="preserve"> x H </w:t>
      </w:r>
      <w:r>
        <w:t>1500 mm, Friesbreiten min. 20</w:t>
      </w:r>
      <w:r w:rsidR="00A52E07">
        <w:t xml:space="preserve">0 mm </w:t>
      </w:r>
      <w:r>
        <w:t>oben und auf der Bandseite, min. 22</w:t>
      </w:r>
      <w:r w:rsidR="00A52E07">
        <w:t>0 mm auf der Schlossseite und am Mittelanschlag am Standflügel</w:t>
      </w:r>
      <w:r>
        <w:t xml:space="preserve">, </w:t>
      </w:r>
      <w:r w:rsidR="008A64C0">
        <w:t>min.</w:t>
      </w:r>
      <w:r>
        <w:t>300 mm</w:t>
      </w:r>
      <w:r w:rsidR="008A64C0">
        <w:t xml:space="preserve"> Sockelhöhe</w:t>
      </w:r>
    </w:p>
    <w:p w14:paraId="653DB5AC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</w:t>
      </w:r>
      <w:proofErr w:type="gramStart"/>
      <w:r>
        <w:t>........</w:t>
      </w:r>
      <w:proofErr w:type="gramEnd"/>
      <w:r>
        <w:t xml:space="preserve"> x H ........ mm</w:t>
      </w:r>
    </w:p>
    <w:p w14:paraId="0B6F7389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4DAFFF66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14:paraId="73E5C178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566F62">
        <w:t xml:space="preserve">ngsprofile mit zusätzlichem </w:t>
      </w:r>
      <w:r w:rsidR="001E4C95">
        <w:t>Edelstahl-Abdeckprofil</w:t>
      </w:r>
    </w:p>
    <w:p w14:paraId="2CF79734" w14:textId="77777777" w:rsidR="00A52E07" w:rsidRDefault="00A52E07" w:rsidP="00A52E07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17064FB" w14:textId="77777777" w:rsidR="003F19AB" w:rsidRDefault="003F19AB">
      <w:pPr>
        <w:rPr>
          <w:rFonts w:ascii="Calibri" w:hAnsi="Calibri" w:hint="eastAsia"/>
          <w:b/>
        </w:rPr>
      </w:pPr>
      <w:r>
        <w:rPr>
          <w:rFonts w:ascii="Calibri" w:hAnsi="Calibri" w:hint="eastAsia"/>
          <w:b/>
        </w:rPr>
        <w:br w:type="page"/>
      </w:r>
    </w:p>
    <w:p w14:paraId="3FDEC8C6" w14:textId="77777777" w:rsidR="00A52E07" w:rsidRDefault="00195938" w:rsidP="00A52E0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>
        <w:rPr>
          <w:rFonts w:ascii="Calibri" w:hAnsi="Calibri"/>
          <w:b/>
        </w:rPr>
        <w:lastRenderedPageBreak/>
        <w:t>Türblä</w:t>
      </w:r>
      <w:r w:rsidR="00A52E07" w:rsidRPr="00D8471C">
        <w:rPr>
          <w:rFonts w:ascii="Calibri" w:hAnsi="Calibri"/>
          <w:b/>
        </w:rPr>
        <w:t>tt</w:t>
      </w:r>
      <w:r>
        <w:rPr>
          <w:rFonts w:ascii="Calibri" w:hAnsi="Calibri"/>
          <w:b/>
        </w:rPr>
        <w:t>er</w:t>
      </w:r>
    </w:p>
    <w:p w14:paraId="60C93ABB" w14:textId="77777777" w:rsidR="00A52E07" w:rsidRDefault="00A52E07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 xml:space="preserve">Sonstiges </w:t>
      </w:r>
      <w:proofErr w:type="gramStart"/>
      <w:r w:rsidRPr="000844AE">
        <w:t>......................</w:t>
      </w:r>
      <w:proofErr w:type="gramEnd"/>
    </w:p>
    <w:p w14:paraId="22DEF9DE" w14:textId="77777777" w:rsidR="008A64C0" w:rsidRDefault="008A64C0" w:rsidP="00A52E07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5F247CA2" w14:textId="77777777" w:rsidR="008A64C0" w:rsidRDefault="008A64C0" w:rsidP="008A64C0">
      <w:pPr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15CE3B87" w14:textId="77777777" w:rsidR="008A64C0" w:rsidRDefault="008A64C0" w:rsidP="008A64C0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23CE7A5E" w14:textId="77777777" w:rsidR="008A64C0" w:rsidRDefault="008A64C0" w:rsidP="008A64C0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43393733" w14:textId="77777777" w:rsidR="008A64C0" w:rsidRDefault="008A64C0" w:rsidP="008A64C0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05076B35" w14:textId="77777777" w:rsidR="008A64C0" w:rsidRPr="008A64C0" w:rsidRDefault="008A64C0" w:rsidP="008A64C0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 </w:t>
      </w:r>
    </w:p>
    <w:p w14:paraId="08A89544" w14:textId="77777777" w:rsidR="009008BE" w:rsidRDefault="008A64C0" w:rsidP="008A64C0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46731058" w14:textId="77777777" w:rsidR="008A64C0" w:rsidRPr="008A64C0" w:rsidRDefault="008A64C0" w:rsidP="008A64C0">
      <w:pPr>
        <w:spacing w:after="0" w:line="240" w:lineRule="auto"/>
        <w:rPr>
          <w:rFonts w:hint="eastAsia"/>
          <w:color w:val="0070C0"/>
        </w:rPr>
      </w:pPr>
    </w:p>
    <w:p w14:paraId="4746D41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BE0345">
        <w:rPr>
          <w:b/>
        </w:rPr>
        <w:t>(Schallschutzwerte für Vollblatttüren)</w:t>
      </w:r>
    </w:p>
    <w:p w14:paraId="034435B4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RS1,</w:t>
      </w:r>
      <w:r w:rsidR="00566F62">
        <w:t xml:space="preserve"> absenkbare Bodendichtung (39 dB</w:t>
      </w:r>
      <w:r>
        <w:t>)</w:t>
      </w:r>
    </w:p>
    <w:p w14:paraId="6ACCF3B5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doppelte a</w:t>
      </w:r>
      <w:r w:rsidR="0016740B">
        <w:t>bsenkbare Bodendichtung 2RS1 (41</w:t>
      </w:r>
      <w:r>
        <w:t xml:space="preserve"> dB) </w:t>
      </w:r>
    </w:p>
    <w:p w14:paraId="53AE653C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16740B">
        <w:rPr>
          <w:rFonts w:ascii="Calibri" w:hAnsi="Calibri" w:cs="Calibri"/>
        </w:rPr>
        <w:t xml:space="preserve"> (42</w:t>
      </w:r>
      <w:r>
        <w:rPr>
          <w:rFonts w:ascii="Calibri" w:hAnsi="Calibri" w:cs="Calibri"/>
        </w:rPr>
        <w:t xml:space="preserve"> dB)</w:t>
      </w:r>
    </w:p>
    <w:p w14:paraId="646E90BA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C-2 mit unterem Anschlag und Dichtung</w:t>
      </w:r>
      <w:r w:rsidR="00435BA6">
        <w:t xml:space="preserve"> (39</w:t>
      </w:r>
      <w:r>
        <w:t xml:space="preserve"> dB)</w:t>
      </w:r>
    </w:p>
    <w:p w14:paraId="00B318E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1CFD80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Zargen</w:t>
      </w:r>
    </w:p>
    <w:p w14:paraId="4DA014A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1146582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52B10DE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Leichtbauständerwände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6D6E9401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4630E2B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5C75BC1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proofErr w:type="gramStart"/>
      <w:r>
        <w:t>....................................................</w:t>
      </w:r>
      <w:proofErr w:type="gramEnd"/>
      <w:r>
        <w:t xml:space="preserve">  </w:t>
      </w:r>
    </w:p>
    <w:p w14:paraId="2BBD16F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102606E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1DE470B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5FC5D6C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43CE760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6291BDA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0C26BAB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44D4E327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361B3A9E" w14:textId="77777777" w:rsidR="00E9463B" w:rsidRDefault="00E9463B" w:rsidP="00E9463B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566F62">
        <w:t xml:space="preserve"> </w:t>
      </w:r>
      <w:r>
        <w:t>Gehflügel</w:t>
      </w:r>
    </w:p>
    <w:p w14:paraId="4DA48502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566F62">
        <w:t xml:space="preserve"> </w:t>
      </w:r>
      <w:r>
        <w:t>Geh- und Standflügel</w:t>
      </w:r>
      <w:r w:rsidR="00BE0345">
        <w:t xml:space="preserve"> (Vollpanikfunktion)</w:t>
      </w:r>
    </w:p>
    <w:p w14:paraId="3B8F6DC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14:paraId="0872384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proofErr w:type="gramStart"/>
      <w:r>
        <w:t>....................................................</w:t>
      </w:r>
      <w:proofErr w:type="gramEnd"/>
      <w:r>
        <w:t xml:space="preserve">  </w:t>
      </w:r>
    </w:p>
    <w:p w14:paraId="20E64B0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DD9CEDF" w14:textId="77777777" w:rsidR="008A64C0" w:rsidRDefault="008A64C0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7E20DBC" w14:textId="77777777" w:rsidR="008A64C0" w:rsidRDefault="008A64C0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635E57F" w14:textId="77777777" w:rsidR="008A64C0" w:rsidRDefault="008A64C0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CB2312C" w14:textId="77777777" w:rsidR="003F19AB" w:rsidRDefault="003F19AB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1B153E60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>Andere Türdrücker-Garnituren</w:t>
      </w:r>
    </w:p>
    <w:p w14:paraId="1906B71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31AB2C33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0ECB6C82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2D0E71B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mit Kurzschild </w:t>
      </w:r>
    </w:p>
    <w:p w14:paraId="1E2E80E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mit Rosetten</w:t>
      </w:r>
    </w:p>
    <w:p w14:paraId="791419E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1333642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3596EC7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FS-Kunststoff</w:t>
      </w:r>
    </w:p>
    <w:p w14:paraId="79FB3E97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369D162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4366996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farbig</w:t>
      </w:r>
    </w:p>
    <w:p w14:paraId="5218AF3B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180752F6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Wechsel-Garnitur </w:t>
      </w:r>
      <w:r>
        <w:tab/>
      </w:r>
    </w:p>
    <w:p w14:paraId="6C0669C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4D13E867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0FC7A8CA" w14:textId="77777777" w:rsidR="0016740B" w:rsidRDefault="0016740B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9A2FA09" w14:textId="77777777"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Designoberfläche</w:t>
      </w:r>
    </w:p>
    <w:p w14:paraId="7C5F355C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14:paraId="6B8F01A1" w14:textId="77777777" w:rsidR="00A85F49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14:paraId="683E7D64" w14:textId="77777777" w:rsidR="00824F12" w:rsidRDefault="00824F12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05D419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</w:p>
    <w:p w14:paraId="54A92227" w14:textId="77777777" w:rsidR="000809FD" w:rsidRDefault="000809FD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Gleitschiene und integrierter Schließfolgeregelung</w:t>
      </w:r>
    </w:p>
    <w:p w14:paraId="77902122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Türschließer mit Rauchmeldezentrale </w:t>
      </w:r>
    </w:p>
    <w:p w14:paraId="6F5415E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Feststellanlage </w:t>
      </w:r>
    </w:p>
    <w:p w14:paraId="07DA199D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551560E5" w14:textId="77777777" w:rsidR="00052BD7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30330842" w14:textId="77777777" w:rsidR="009008BE" w:rsidRDefault="00052BD7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30D0A85D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verdeckter Kabelübergang </w:t>
      </w:r>
    </w:p>
    <w:p w14:paraId="4FD7D033" w14:textId="77777777" w:rsidR="009008BE" w:rsidRDefault="00A85F49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automatischer Drehflügelantrieb</w:t>
      </w:r>
      <w:r w:rsidR="009008BE">
        <w:tab/>
      </w:r>
    </w:p>
    <w:p w14:paraId="255B1B42" w14:textId="77777777" w:rsidR="00A85F49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33316794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566F62">
        <w:t xml:space="preserve"> </w:t>
      </w:r>
      <w:r>
        <w:t>Gehflügel</w:t>
      </w:r>
    </w:p>
    <w:p w14:paraId="095F5FE0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566F62">
        <w:t xml:space="preserve"> </w:t>
      </w:r>
      <w:r>
        <w:t xml:space="preserve">Standflügel </w:t>
      </w:r>
      <w:r>
        <w:tab/>
      </w:r>
    </w:p>
    <w:p w14:paraId="2AEDD65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01438EE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17CE3DF0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</w:r>
    </w:p>
    <w:p w14:paraId="5E2AE9F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37578"/>
    <w:rsid w:val="00052BD7"/>
    <w:rsid w:val="000669A6"/>
    <w:rsid w:val="00067D90"/>
    <w:rsid w:val="000809FD"/>
    <w:rsid w:val="000844AE"/>
    <w:rsid w:val="000916B2"/>
    <w:rsid w:val="000E7D38"/>
    <w:rsid w:val="0016740B"/>
    <w:rsid w:val="00195938"/>
    <w:rsid w:val="001E4C95"/>
    <w:rsid w:val="0024506E"/>
    <w:rsid w:val="002513F1"/>
    <w:rsid w:val="00254286"/>
    <w:rsid w:val="00263536"/>
    <w:rsid w:val="002705A5"/>
    <w:rsid w:val="002870C8"/>
    <w:rsid w:val="002D635D"/>
    <w:rsid w:val="003445DD"/>
    <w:rsid w:val="003F19AB"/>
    <w:rsid w:val="00435BA6"/>
    <w:rsid w:val="00452CC5"/>
    <w:rsid w:val="00566F62"/>
    <w:rsid w:val="00621E5A"/>
    <w:rsid w:val="006301D6"/>
    <w:rsid w:val="00672A74"/>
    <w:rsid w:val="00716673"/>
    <w:rsid w:val="00716CA9"/>
    <w:rsid w:val="00751684"/>
    <w:rsid w:val="00775AF7"/>
    <w:rsid w:val="007F2D53"/>
    <w:rsid w:val="00824F12"/>
    <w:rsid w:val="008712C7"/>
    <w:rsid w:val="008A64C0"/>
    <w:rsid w:val="008F30CE"/>
    <w:rsid w:val="009008BE"/>
    <w:rsid w:val="00900EC7"/>
    <w:rsid w:val="0094397E"/>
    <w:rsid w:val="00973703"/>
    <w:rsid w:val="00A16500"/>
    <w:rsid w:val="00A5144A"/>
    <w:rsid w:val="00A52E07"/>
    <w:rsid w:val="00A67497"/>
    <w:rsid w:val="00A85F49"/>
    <w:rsid w:val="00AC1A7C"/>
    <w:rsid w:val="00B15BAB"/>
    <w:rsid w:val="00B16526"/>
    <w:rsid w:val="00B949C2"/>
    <w:rsid w:val="00BC5600"/>
    <w:rsid w:val="00BC63D8"/>
    <w:rsid w:val="00BE0345"/>
    <w:rsid w:val="00C332C8"/>
    <w:rsid w:val="00D31D96"/>
    <w:rsid w:val="00DF0DC1"/>
    <w:rsid w:val="00DF7E01"/>
    <w:rsid w:val="00E9463B"/>
    <w:rsid w:val="00EA770B"/>
    <w:rsid w:val="00EC07C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3FB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06E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506E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94FD-2323-0849-9101-47EF67F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4687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</dc:creator>
  <cp:lastModifiedBy>Hans-Georg Benning-Warnat</cp:lastModifiedBy>
  <cp:revision>4</cp:revision>
  <cp:lastPrinted>2014-11-24T15:25:00Z</cp:lastPrinted>
  <dcterms:created xsi:type="dcterms:W3CDTF">2015-01-09T11:45:00Z</dcterms:created>
  <dcterms:modified xsi:type="dcterms:W3CDTF">2015-01-09T11:47:00Z</dcterms:modified>
</cp:coreProperties>
</file>