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6" w14:textId="5F01520E" w:rsidR="007F2D53" w:rsidRDefault="002513F1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T30-1 </w:t>
      </w:r>
      <w:r w:rsidR="00811F5E">
        <w:rPr>
          <w:b/>
          <w:sz w:val="28"/>
          <w:szCs w:val="28"/>
        </w:rPr>
        <w:t>(EI</w:t>
      </w:r>
      <w:r w:rsidR="00811F5E" w:rsidRPr="00811F5E">
        <w:rPr>
          <w:b/>
          <w:sz w:val="28"/>
          <w:szCs w:val="28"/>
          <w:vertAlign w:val="subscript"/>
        </w:rPr>
        <w:t>2</w:t>
      </w:r>
      <w:r w:rsidR="00811F5E">
        <w:rPr>
          <w:b/>
          <w:sz w:val="28"/>
          <w:szCs w:val="28"/>
        </w:rPr>
        <w:t xml:space="preserve"> 30-1) </w:t>
      </w:r>
      <w:proofErr w:type="spellStart"/>
      <w:r w:rsidR="00811F5E">
        <w:rPr>
          <w:b/>
          <w:sz w:val="28"/>
          <w:szCs w:val="28"/>
        </w:rPr>
        <w:t>NovoPorta</w:t>
      </w:r>
      <w:proofErr w:type="spellEnd"/>
      <w:r w:rsidR="00811F5E">
        <w:rPr>
          <w:b/>
          <w:sz w:val="28"/>
          <w:szCs w:val="28"/>
        </w:rPr>
        <w:t xml:space="preserve"> </w:t>
      </w:r>
      <w:proofErr w:type="spellStart"/>
      <w:r w:rsidR="00811F5E">
        <w:rPr>
          <w:b/>
          <w:sz w:val="28"/>
          <w:szCs w:val="28"/>
        </w:rPr>
        <w:t>Plano</w:t>
      </w:r>
      <w:proofErr w:type="spellEnd"/>
    </w:p>
    <w:p w14:paraId="729E68ED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22C50CC" w14:textId="77777777"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  <w:bookmarkStart w:id="0" w:name="_GoBack"/>
      <w:bookmarkEnd w:id="0"/>
    </w:p>
    <w:p w14:paraId="39246FF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45E7FFA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Brandschutzverglasung</w:t>
      </w:r>
    </w:p>
    <w:p w14:paraId="7047172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72505EE7" w14:textId="68D84DDA" w:rsidR="007F2D53" w:rsidRDefault="00067D90" w:rsidP="007F2D53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Schallschutz bis 4</w:t>
      </w:r>
      <w:r w:rsidR="00811F5E">
        <w:t>2</w:t>
      </w:r>
      <w:r w:rsidR="007F2D53">
        <w:t xml:space="preserve"> dB</w:t>
      </w:r>
    </w:p>
    <w:p w14:paraId="76BAF8D5" w14:textId="77777777" w:rsidR="00C434EB" w:rsidRDefault="002513F1" w:rsidP="00C434EB">
      <w:pPr>
        <w:spacing w:before="100" w:beforeAutospacing="1" w:after="100" w:afterAutospacing="1" w:line="240" w:lineRule="auto"/>
        <w:contextualSpacing/>
      </w:pPr>
      <w:r>
        <w:t>•</w:t>
      </w:r>
      <w:r>
        <w:tab/>
      </w:r>
      <w:r w:rsidR="00C434EB">
        <w:t>auch mit Oberteil (Vollblatt oder verglast)</w:t>
      </w:r>
    </w:p>
    <w:p w14:paraId="41695804" w14:textId="4812079D" w:rsidR="002513F1" w:rsidRDefault="002513F1" w:rsidP="002513F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01625A23" w14:textId="5D60539B" w:rsidR="002513F1" w:rsidRDefault="002513F1" w:rsidP="002513F1">
      <w:pPr>
        <w:spacing w:before="100" w:beforeAutospacing="1" w:after="100" w:afterAutospacing="1" w:line="240" w:lineRule="auto"/>
        <w:contextualSpacing/>
      </w:pPr>
      <w:r>
        <w:tab/>
      </w:r>
      <w:r w:rsidR="00775AF7">
        <w:t>(</w:t>
      </w:r>
      <w:r>
        <w:t xml:space="preserve">nicht bei Türen mit </w:t>
      </w:r>
      <w:r w:rsidR="00775AF7">
        <w:t>Ober</w:t>
      </w:r>
      <w:r w:rsidR="00811F5E">
        <w:t>teil</w:t>
      </w:r>
      <w:r w:rsidR="00775AF7">
        <w:t>)</w:t>
      </w:r>
    </w:p>
    <w:p w14:paraId="3528AB89" w14:textId="77777777" w:rsidR="002513F1" w:rsidRDefault="002513F1" w:rsidP="007F2D53">
      <w:pPr>
        <w:spacing w:before="100" w:beforeAutospacing="1" w:after="100" w:afterAutospacing="1" w:line="240" w:lineRule="auto"/>
        <w:contextualSpacing/>
      </w:pPr>
    </w:p>
    <w:p w14:paraId="744970C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079392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Abmessungen</w:t>
      </w:r>
    </w:p>
    <w:p w14:paraId="0591A8B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00151E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von  625 x 1750 mm</w:t>
      </w:r>
    </w:p>
    <w:p w14:paraId="0DAF452A" w14:textId="371FE9C0" w:rsidR="007F2D53" w:rsidRDefault="002513F1" w:rsidP="007F2D53">
      <w:pPr>
        <w:spacing w:before="100" w:beforeAutospacing="1" w:after="100" w:afterAutospacing="1" w:line="240" w:lineRule="auto"/>
        <w:contextualSpacing/>
      </w:pPr>
      <w:r>
        <w:t>bis 1</w:t>
      </w:r>
      <w:r w:rsidR="00811F5E">
        <w:t>250</w:t>
      </w:r>
      <w:r>
        <w:t xml:space="preserve"> x 2500</w:t>
      </w:r>
      <w:r w:rsidR="007F2D53">
        <w:t xml:space="preserve"> mm </w:t>
      </w:r>
    </w:p>
    <w:p w14:paraId="17FD0B9E" w14:textId="671FCDA5" w:rsidR="002870C8" w:rsidRDefault="002870C8" w:rsidP="007F2D53">
      <w:pPr>
        <w:spacing w:before="100" w:beforeAutospacing="1" w:after="100" w:afterAutospacing="1" w:line="240" w:lineRule="auto"/>
        <w:contextualSpacing/>
      </w:pPr>
      <w:r>
        <w:t>mit Ober</w:t>
      </w:r>
      <w:r w:rsidR="00811F5E">
        <w:t>teil</w:t>
      </w:r>
      <w:r>
        <w:t xml:space="preserve"> bis BR-Höhe 3500, davon Tür max. 2500 mm </w:t>
      </w:r>
    </w:p>
    <w:p w14:paraId="61B3581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3846F37F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Zugelassene Wandarten</w:t>
      </w:r>
    </w:p>
    <w:p w14:paraId="14F82F1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="002513F1" w:rsidRPr="002513F1">
        <w:t>≥</w:t>
      </w:r>
      <w:r>
        <w:t xml:space="preserve"> 100 mm),</w:t>
      </w:r>
    </w:p>
    <w:p w14:paraId="103485E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14:paraId="4A01363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="002513F1" w:rsidRPr="002513F1">
        <w:t>≥</w:t>
      </w:r>
      <w:r>
        <w:t xml:space="preserve"> 150 mm)</w:t>
      </w:r>
    </w:p>
    <w:p w14:paraId="2B89091D" w14:textId="77777777" w:rsidR="008712C7" w:rsidRPr="008712C7" w:rsidRDefault="007F2D53" w:rsidP="008712C7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="002513F1" w:rsidRPr="002513F1">
        <w:t>≥</w:t>
      </w:r>
      <w:r>
        <w:t xml:space="preserve"> 100 mm),</w:t>
      </w:r>
      <w:r w:rsidR="008712C7" w:rsidRPr="008712C7">
        <w:t xml:space="preserve"> F60A</w:t>
      </w:r>
      <w:r w:rsidR="008712C7">
        <w:t>-</w:t>
      </w:r>
      <w:r w:rsidR="008712C7" w:rsidRPr="008712C7">
        <w:t xml:space="preserve"> / F90</w:t>
      </w:r>
      <w:r w:rsidR="008712C7">
        <w:t>A</w:t>
      </w:r>
      <w:r w:rsidR="008712C7" w:rsidRPr="008712C7">
        <w:t>-Wände</w:t>
      </w:r>
      <w:r w:rsidR="00EC07C1">
        <w:t xml:space="preserve"> (Stahlständerwand)</w:t>
      </w:r>
    </w:p>
    <w:p w14:paraId="432F550F" w14:textId="77777777" w:rsidR="007F2D53" w:rsidRDefault="008712C7" w:rsidP="007F2D53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Pr="002513F1">
        <w:t>≥</w:t>
      </w:r>
      <w:r>
        <w:t xml:space="preserve"> 130 mm),</w:t>
      </w:r>
      <w:r w:rsidRPr="008712C7">
        <w:t xml:space="preserve"> F60</w:t>
      </w:r>
      <w:r>
        <w:t>B-</w:t>
      </w:r>
      <w:r w:rsidRPr="008712C7">
        <w:t xml:space="preserve"> / F90</w:t>
      </w:r>
      <w:r>
        <w:t>B</w:t>
      </w:r>
      <w:r w:rsidRPr="008712C7">
        <w:t>-Wände</w:t>
      </w:r>
      <w:r w:rsidR="00EC07C1">
        <w:t xml:space="preserve"> (Holzständerwand)</w:t>
      </w:r>
    </w:p>
    <w:p w14:paraId="09DEEAC8" w14:textId="77777777" w:rsidR="002870C8" w:rsidRPr="00EC07C1" w:rsidRDefault="002870C8" w:rsidP="007F2D53">
      <w:pPr>
        <w:spacing w:before="100" w:beforeAutospacing="1" w:after="100" w:afterAutospacing="1" w:line="240" w:lineRule="auto"/>
        <w:contextualSpacing/>
      </w:pPr>
      <w:r w:rsidRPr="00EC07C1">
        <w:t>bekleidete Stahlstützen/Stahlträger</w:t>
      </w:r>
      <w:r w:rsidR="00EC07C1">
        <w:t xml:space="preserve"> (mind. F60A)</w:t>
      </w:r>
    </w:p>
    <w:p w14:paraId="47E1B553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</w:pPr>
    </w:p>
    <w:p w14:paraId="38F6139C" w14:textId="18B66F19" w:rsidR="007F2D53" w:rsidRDefault="007F2D53" w:rsidP="007F2D53">
      <w:pPr>
        <w:spacing w:before="100" w:beforeAutospacing="1" w:after="100" w:afterAutospacing="1" w:line="240" w:lineRule="auto"/>
        <w:contextualSpacing/>
      </w:pPr>
      <w:r w:rsidRPr="00943A90">
        <w:rPr>
          <w:b/>
        </w:rPr>
        <w:t>Tür</w:t>
      </w:r>
      <w:r w:rsidR="009008BE" w:rsidRPr="00943A90">
        <w:rPr>
          <w:b/>
        </w:rPr>
        <w:t>blatt</w:t>
      </w:r>
      <w:r w:rsidR="009008BE">
        <w:t xml:space="preserve"> </w:t>
      </w:r>
      <w:r w:rsidR="00811F5E">
        <w:t>flächenbündig, stumpf einschlagend</w:t>
      </w:r>
    </w:p>
    <w:p w14:paraId="535B1512" w14:textId="0B1201CB" w:rsidR="007F2D53" w:rsidRDefault="002513F1" w:rsidP="007F2D53">
      <w:pPr>
        <w:spacing w:before="100" w:beforeAutospacing="1" w:after="100" w:afterAutospacing="1" w:line="240" w:lineRule="auto"/>
        <w:contextualSpacing/>
      </w:pPr>
      <w:r w:rsidRPr="00943A90">
        <w:rPr>
          <w:b/>
        </w:rPr>
        <w:t>Blechdicke</w:t>
      </w:r>
      <w:r>
        <w:t xml:space="preserve"> 1</w:t>
      </w:r>
      <w:r w:rsidR="007F2D53">
        <w:t xml:space="preserve"> mm</w:t>
      </w:r>
    </w:p>
    <w:p w14:paraId="684445B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E33E9E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Die K</w:t>
      </w:r>
      <w:r w:rsidR="009008BE">
        <w:t>onstruktion dieser Feuerschutz</w:t>
      </w:r>
      <w:r>
        <w:t>abschlüs</w:t>
      </w:r>
      <w:r w:rsidR="009008BE">
        <w:t>se ist durch die Zulassung festgelegt. Eine detail</w:t>
      </w:r>
      <w:r>
        <w:t>lierte Beschrei</w:t>
      </w:r>
      <w:r w:rsidR="009008BE">
        <w:t>bung ist deshalb nicht erforder</w:t>
      </w:r>
      <w:r>
        <w:t xml:space="preserve">lich, </w:t>
      </w:r>
    </w:p>
    <w:p w14:paraId="48A03980" w14:textId="77777777" w:rsidR="007F2D53" w:rsidRDefault="009008BE" w:rsidP="007F2D53">
      <w:pPr>
        <w:spacing w:before="100" w:beforeAutospacing="1" w:after="100" w:afterAutospacing="1" w:line="240" w:lineRule="auto"/>
        <w:contextualSpacing/>
      </w:pPr>
      <w:r>
        <w:t>es genügen folgende An</w:t>
      </w:r>
      <w:r w:rsidR="007F2D53">
        <w:t>gaben.</w:t>
      </w:r>
    </w:p>
    <w:p w14:paraId="45CAB86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D10CCD1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Ausschreibungstexte</w:t>
      </w:r>
    </w:p>
    <w:p w14:paraId="588E24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Standardausstattung</w:t>
      </w:r>
    </w:p>
    <w:p w14:paraId="601738E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5EF5D5E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</w:t>
      </w:r>
    </w:p>
    <w:p w14:paraId="7ADDE2B8" w14:textId="0BFE2688" w:rsidR="007F2D53" w:rsidRPr="007F2D53" w:rsidRDefault="0094397E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 xml:space="preserve">T30-1 </w:t>
      </w:r>
      <w:proofErr w:type="spellStart"/>
      <w:r>
        <w:rPr>
          <w:b/>
        </w:rPr>
        <w:t>NovoPorta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811F5E">
        <w:rPr>
          <w:b/>
        </w:rPr>
        <w:t>lano</w:t>
      </w:r>
      <w:proofErr w:type="spellEnd"/>
      <w:r>
        <w:rPr>
          <w:b/>
        </w:rPr>
        <w:t xml:space="preserve"> </w:t>
      </w:r>
    </w:p>
    <w:p w14:paraId="2D4FAB8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1-flügelig, aus Stahl, Zulassung </w:t>
      </w:r>
    </w:p>
    <w:p w14:paraId="6474F9B1" w14:textId="19AAD84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Z-6.20-22</w:t>
      </w:r>
      <w:r w:rsidR="00811F5E">
        <w:t>62</w:t>
      </w:r>
      <w:r>
        <w:t xml:space="preserve">, mit amtlichem </w:t>
      </w:r>
    </w:p>
    <w:p w14:paraId="769BE15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Zulassungsschild an der Tür</w:t>
      </w:r>
    </w:p>
    <w:p w14:paraId="552122AB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33BE664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Türblatt </w:t>
      </w:r>
    </w:p>
    <w:p w14:paraId="5C0276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657E5820" w14:textId="5CD3F8DE" w:rsidR="007F2D53" w:rsidRDefault="00811F5E" w:rsidP="007F2D53">
      <w:pPr>
        <w:spacing w:before="100" w:beforeAutospacing="1" w:after="100" w:afterAutospacing="1" w:line="240" w:lineRule="auto"/>
        <w:contextualSpacing/>
      </w:pPr>
      <w:r>
        <w:t>flächenbündig, stumpf einschlagend,</w:t>
      </w:r>
      <w:r w:rsidR="009008BE">
        <w:t xml:space="preserve"> Isolierung mit Mineral</w:t>
      </w:r>
      <w:r w:rsidR="0094397E">
        <w:t>faserplatte, Blechdicke 1</w:t>
      </w:r>
      <w:r w:rsidR="007F2D53">
        <w:t xml:space="preserve"> mm</w:t>
      </w:r>
    </w:p>
    <w:p w14:paraId="3B07A149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</w:p>
    <w:p w14:paraId="2EC3494F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14E022BC" w14:textId="77777777" w:rsidR="002D635D" w:rsidRDefault="002D635D" w:rsidP="002D635D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75A1414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4651A5AB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Zarge </w:t>
      </w:r>
    </w:p>
    <w:p w14:paraId="454D748D" w14:textId="61F2355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 mm, </w:t>
      </w:r>
    </w:p>
    <w:p w14:paraId="26541807" w14:textId="23F53B99" w:rsidR="004D2FD2" w:rsidRDefault="007F2D53" w:rsidP="00C87EB7">
      <w:pPr>
        <w:spacing w:before="100" w:beforeAutospacing="1" w:after="100" w:afterAutospacing="1" w:line="240" w:lineRule="auto"/>
        <w:contextualSpacing/>
        <w:rPr>
          <w:b/>
        </w:rPr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  <w:r w:rsidR="003B62D7">
        <w:t>, ohne Bodeneinstand</w:t>
      </w:r>
      <w:r w:rsidR="004D2FD2">
        <w:rPr>
          <w:rFonts w:hint="eastAsia"/>
          <w:b/>
        </w:rPr>
        <w:br w:type="page"/>
      </w:r>
    </w:p>
    <w:p w14:paraId="032A9C5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lastRenderedPageBreak/>
        <w:t>Beschlag</w:t>
      </w:r>
    </w:p>
    <w:p w14:paraId="3CEA16C6" w14:textId="49F48C76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Türbänder (Rahmen- und Flügelteile), </w:t>
      </w:r>
      <w:r w:rsidR="00811484">
        <w:t>2</w:t>
      </w:r>
      <w:r w:rsidR="009008BE">
        <w:t xml:space="preserve"> dreiteilige </w:t>
      </w:r>
      <w:r w:rsidR="00811484">
        <w:t>3-D-</w:t>
      </w:r>
      <w:r w:rsidR="009008BE">
        <w:t>Konstruktions</w:t>
      </w:r>
      <w:r w:rsidR="0094397E">
        <w:t>b</w:t>
      </w:r>
      <w:r w:rsidR="00811484">
        <w:t>ä</w:t>
      </w:r>
      <w:r w:rsidR="0094397E">
        <w:t>nd</w:t>
      </w:r>
      <w:r w:rsidR="00811484">
        <w:t>er</w:t>
      </w:r>
      <w:r>
        <w:t xml:space="preserve">, 2 Stück Sicherungszapfen auf der Bandseite, </w:t>
      </w:r>
      <w:r w:rsidR="00EC07C1">
        <w:t>Einsteckschloss mit Wechsel nach DIN 18250, PZ vorgerichtet ohne Zylinder</w:t>
      </w:r>
      <w:r>
        <w:t>,</w:t>
      </w:r>
      <w:r w:rsidR="00811484">
        <w:t xml:space="preserve"> mit </w:t>
      </w:r>
      <w:proofErr w:type="spellStart"/>
      <w:r w:rsidR="00811484">
        <w:t>Edelstahlstulp</w:t>
      </w:r>
      <w:proofErr w:type="spellEnd"/>
      <w:r w:rsidR="00811484">
        <w:t xml:space="preserve">, </w:t>
      </w:r>
      <w:r>
        <w:t xml:space="preserve"> FS-Kunststoff-Rundgriff-Drückergarnitur nach DIN 18273, U-Form mi</w:t>
      </w:r>
      <w:r w:rsidR="000916B2">
        <w:t xml:space="preserve">t </w:t>
      </w:r>
      <w:r w:rsidR="00811484">
        <w:t>Rosetten</w:t>
      </w:r>
      <w:r w:rsidR="000916B2">
        <w:t>, mit 9 mm durch</w:t>
      </w:r>
      <w:r>
        <w:t xml:space="preserve">gehendem Vierkant, PZ-gelocht, schwarz. </w:t>
      </w:r>
      <w:r w:rsidR="00811484">
        <w:t>Gleitschienen-</w:t>
      </w:r>
      <w:proofErr w:type="spellStart"/>
      <w:r w:rsidR="00811484">
        <w:t>Obent</w:t>
      </w:r>
      <w:r>
        <w:t>ürschließer</w:t>
      </w:r>
      <w:proofErr w:type="spellEnd"/>
      <w:r w:rsidR="00811484">
        <w:t xml:space="preserve"> auf Bandseite Typ NFGS 55</w:t>
      </w:r>
    </w:p>
    <w:p w14:paraId="7B78850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994CC0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Oberfläche</w:t>
      </w:r>
    </w:p>
    <w:p w14:paraId="3C647BC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Türblatt und Zarge verzinkt und </w:t>
      </w:r>
    </w:p>
    <w:p w14:paraId="75ECE9C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grundiert (pulverbeschichtet), ähnlich RAL 9016 Verkehrsweiß</w:t>
      </w:r>
    </w:p>
    <w:p w14:paraId="1CD0DCB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3AF601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....... Stück</w:t>
      </w:r>
    </w:p>
    <w:p w14:paraId="4A05705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>Baurichtmaß (B x H mm):</w:t>
      </w:r>
    </w:p>
    <w:p w14:paraId="4DB3F00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 .......... x .......... </w:t>
      </w:r>
    </w:p>
    <w:p w14:paraId="0B0D2E3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13B3BC3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714967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1868FCFB" w14:textId="77777777" w:rsidR="002258A9" w:rsidRDefault="002258A9" w:rsidP="007F2D53">
      <w:pPr>
        <w:spacing w:before="100" w:beforeAutospacing="1" w:after="100" w:afterAutospacing="1" w:line="240" w:lineRule="auto"/>
        <w:contextualSpacing/>
      </w:pPr>
    </w:p>
    <w:p w14:paraId="281260D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Sonderausstattung</w:t>
      </w:r>
    </w:p>
    <w:p w14:paraId="641A35F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5C95AD28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14:paraId="7520C29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04D67D7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33971651" w14:textId="1F0B701F" w:rsidR="007F2D53" w:rsidRDefault="007F2D53" w:rsidP="002258A9">
      <w:pPr>
        <w:spacing w:before="100" w:beforeAutospacing="1" w:after="100" w:afterAutospacing="1" w:line="240" w:lineRule="auto"/>
        <w:ind w:left="708"/>
        <w:contextualSpacing/>
      </w:pPr>
      <w:r>
        <w:t>nach DIN 18095</w:t>
      </w:r>
      <w:r w:rsidR="002258A9">
        <w:t xml:space="preserve"> oder DIN EN 1634-3</w:t>
      </w:r>
      <w:r>
        <w:t xml:space="preserve">, mit absenkbarer Bodendichtung RS1 oder Höckerschwelle RS2 </w:t>
      </w:r>
    </w:p>
    <w:p w14:paraId="463FF918" w14:textId="66874731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2258A9">
        <w:t>35</w:t>
      </w:r>
      <w:r w:rsidR="00067D90">
        <w:t xml:space="preserve"> dB</w:t>
      </w:r>
    </w:p>
    <w:p w14:paraId="1F43D521" w14:textId="56FFE6CF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2258A9">
        <w:tab/>
        <w:t>auch mit Oberteil (Vollblatt oder verglast)</w:t>
      </w:r>
    </w:p>
    <w:p w14:paraId="08540A70" w14:textId="23DCA48C" w:rsidR="00973703" w:rsidRDefault="00973703" w:rsidP="00973703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(Vollblatt bis 1</w:t>
      </w:r>
      <w:r w:rsidR="002258A9">
        <w:rPr>
          <w:rFonts w:ascii="Calibri" w:hAnsi="Calibri"/>
          <w:color w:val="1B1C20"/>
          <w:szCs w:val="15"/>
        </w:rPr>
        <w:t>250</w:t>
      </w:r>
      <w:r w:rsidRPr="0053028D">
        <w:rPr>
          <w:rFonts w:ascii="Calibri" w:hAnsi="Calibri"/>
          <w:color w:val="1B1C20"/>
          <w:szCs w:val="15"/>
        </w:rPr>
        <w:t xml:space="preserve"> x 2500 mm, beidseitig geprüft, </w:t>
      </w:r>
      <w:r>
        <w:rPr>
          <w:rFonts w:ascii="Calibri" w:hAnsi="Calibri"/>
          <w:color w:val="1B1C20"/>
          <w:szCs w:val="15"/>
        </w:rPr>
        <w:t>ohne Ober</w:t>
      </w:r>
      <w:r w:rsidR="002258A9">
        <w:rPr>
          <w:rFonts w:ascii="Calibri" w:hAnsi="Calibri"/>
          <w:color w:val="1B1C20"/>
          <w:szCs w:val="15"/>
        </w:rPr>
        <w:t>teil</w:t>
      </w:r>
      <w:r w:rsidRPr="0053028D">
        <w:rPr>
          <w:rFonts w:ascii="Calibri" w:hAnsi="Calibri"/>
          <w:color w:val="1B1C20"/>
          <w:szCs w:val="15"/>
        </w:rPr>
        <w:t>)</w:t>
      </w:r>
    </w:p>
    <w:p w14:paraId="1B212E0D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 xml:space="preserve"> </w:t>
      </w:r>
    </w:p>
    <w:p w14:paraId="62F06783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3BBFEEA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4D340D6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0F32F36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6C67220D" w14:textId="77777777" w:rsidR="000E7D38" w:rsidRDefault="000E7D38" w:rsidP="000E7D38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4B923B17" w14:textId="7777777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87</w:t>
      </w:r>
      <w:r w:rsidR="000E7D38">
        <w:t>5 mm)</w:t>
      </w:r>
    </w:p>
    <w:p w14:paraId="43F1D0A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EDD59D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</w:t>
      </w:r>
      <w:r>
        <w:t>bdeckprofil</w:t>
      </w:r>
    </w:p>
    <w:p w14:paraId="7CCCBDDC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</w:p>
    <w:p w14:paraId="559C8D91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765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865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1EFDC33" w14:textId="77777777" w:rsidR="00973703" w:rsidRDefault="00973703" w:rsidP="0097370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9DF7948" w14:textId="77777777" w:rsidR="00973703" w:rsidRDefault="0097370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2D3C703C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02AA86AA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62FCEB91" w14:textId="77777777" w:rsidR="007F2D53" w:rsidRDefault="00973703" w:rsidP="007F2D53">
      <w:pPr>
        <w:spacing w:before="100" w:beforeAutospacing="1" w:after="100" w:afterAutospacing="1" w:line="240" w:lineRule="auto"/>
        <w:contextualSpacing/>
      </w:pPr>
      <w:r>
        <w:t>von B 150 x H 150 mm bis B 849 x H 2134</w:t>
      </w:r>
      <w:r w:rsidR="007F2D53">
        <w:t xml:space="preserve"> mm, Friesbreiten</w:t>
      </w:r>
      <w:r>
        <w:t xml:space="preserve"> min. 150 mm 3-seitig, 180 mm auf der Schlossseite</w:t>
      </w:r>
    </w:p>
    <w:p w14:paraId="1BE6024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1F23E2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25472846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5E0D18F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7E77D6">
        <w:t xml:space="preserve">ngsprofile mit zusätzlichem </w:t>
      </w:r>
      <w:r w:rsidR="00067D90">
        <w:t>Edelstahl-Abdeckprofil</w:t>
      </w:r>
    </w:p>
    <w:p w14:paraId="674D8001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Bandvarianten</w:t>
      </w:r>
    </w:p>
    <w:p w14:paraId="31942C24" w14:textId="14EE7F16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1C6E21D2" w14:textId="1C8E1AAE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  <w:r w:rsidR="00C275E8">
        <w:t xml:space="preserve"> mit </w:t>
      </w:r>
      <w:proofErr w:type="spellStart"/>
      <w:r w:rsidR="00C275E8">
        <w:t>Bandsteckersicherung</w:t>
      </w:r>
      <w:proofErr w:type="spellEnd"/>
    </w:p>
    <w:p w14:paraId="48F0B128" w14:textId="00271666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F1-farbig</w:t>
      </w:r>
    </w:p>
    <w:p w14:paraId="54C93242" w14:textId="11C8357E" w:rsidR="0088293D" w:rsidRDefault="0088293D" w:rsidP="0088293D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Verdeckt liegende 3D-Bänder Edelstahl-Look</w:t>
      </w:r>
    </w:p>
    <w:p w14:paraId="4810BD03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45300643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</w:pPr>
    </w:p>
    <w:p w14:paraId="5E6D20F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1B9586E8" w14:textId="21C912DC" w:rsidR="00067D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7E77D6">
        <w:t xml:space="preserve"> (</w:t>
      </w:r>
      <w:r w:rsidR="00C275E8">
        <w:t>35</w:t>
      </w:r>
      <w:r w:rsidR="007E77D6">
        <w:t xml:space="preserve"> dB</w:t>
      </w:r>
      <w:r w:rsidR="00067D90">
        <w:t>)</w:t>
      </w:r>
    </w:p>
    <w:p w14:paraId="52654573" w14:textId="799FD5E6" w:rsidR="007F2D53" w:rsidRDefault="00067D9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</w:t>
      </w:r>
      <w:r w:rsidR="00C275E8">
        <w:t>38</w:t>
      </w:r>
      <w:r>
        <w:t xml:space="preserve"> dB)</w:t>
      </w:r>
      <w:r w:rsidR="007F2D53">
        <w:t xml:space="preserve"> </w:t>
      </w:r>
    </w:p>
    <w:p w14:paraId="12263E72" w14:textId="7FD957D3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</w:t>
      </w:r>
      <w:r w:rsidR="00C275E8">
        <w:t>29</w:t>
      </w:r>
      <w:r w:rsidR="00067D90">
        <w:t xml:space="preserve"> dB)</w:t>
      </w:r>
    </w:p>
    <w:p w14:paraId="603663F1" w14:textId="034A8794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</w:t>
      </w:r>
      <w:r>
        <w:rPr>
          <w:rFonts w:ascii="Calibri" w:hAnsi="Calibri" w:cs="Calibri"/>
        </w:rPr>
        <w:t>3</w:t>
      </w:r>
      <w:r w:rsidR="00067D90">
        <w:rPr>
          <w:rFonts w:ascii="Calibri" w:hAnsi="Calibri" w:cs="Calibri"/>
        </w:rPr>
        <w:t xml:space="preserve"> (4</w:t>
      </w:r>
      <w:r w:rsidR="00C275E8">
        <w:rPr>
          <w:rFonts w:ascii="Calibri" w:hAnsi="Calibri" w:cs="Calibri"/>
        </w:rPr>
        <w:t>2</w:t>
      </w:r>
      <w:r w:rsidR="00067D90">
        <w:rPr>
          <w:rFonts w:ascii="Calibri" w:hAnsi="Calibri" w:cs="Calibri"/>
        </w:rPr>
        <w:t xml:space="preserve"> dB)</w:t>
      </w:r>
    </w:p>
    <w:p w14:paraId="21A50E29" w14:textId="79484D55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</w:t>
      </w:r>
      <w:r w:rsidR="00C275E8">
        <w:t>1</w:t>
      </w:r>
      <w:r w:rsidR="00067D90">
        <w:t xml:space="preserve"> dB)</w:t>
      </w:r>
    </w:p>
    <w:p w14:paraId="541D0D2A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798EEF07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B74D98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4CC9DECB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>für Wanddicke</w:t>
      </w:r>
      <w:r w:rsidR="00900EC7">
        <w:t xml:space="preserve"> ……… </w:t>
      </w:r>
      <w:r>
        <w:t>mm</w:t>
      </w:r>
    </w:p>
    <w:p w14:paraId="7774E7F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5AF4B15F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</w:pPr>
      <w:r>
        <w:t xml:space="preserve">für Wanddicke </w:t>
      </w:r>
      <w:r w:rsidR="00900EC7">
        <w:t xml:space="preserve">…….. </w:t>
      </w:r>
      <w:r>
        <w:t>mm</w:t>
      </w:r>
    </w:p>
    <w:p w14:paraId="7845690B" w14:textId="3ADCAA4F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</w:t>
      </w:r>
      <w:r w:rsidR="0088293D">
        <w:t>2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19DBBB8B" w14:textId="15AEF648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</w:t>
      </w:r>
      <w:r w:rsidR="0088293D">
        <w:t>2</w:t>
      </w:r>
      <w:r>
        <w:t>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1DB6706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18806501" w14:textId="28E32A16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943A90">
        <w:t>……..</w:t>
      </w:r>
      <w:r>
        <w:tab/>
      </w:r>
    </w:p>
    <w:p w14:paraId="10AF84B3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38827662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00045FA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42D6392C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2F5C2C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E36019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8E782A6" w14:textId="77777777" w:rsidR="00900EC7" w:rsidRDefault="00900EC7" w:rsidP="00824F12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648C0C1E" w14:textId="0CFE360C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943A90">
        <w:t>……..</w:t>
      </w:r>
      <w:r>
        <w:tab/>
      </w:r>
    </w:p>
    <w:p w14:paraId="6BB9D7CD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5398CBCE" w14:textId="77777777" w:rsidR="009E50F1" w:rsidRDefault="009E50F1" w:rsidP="007F2D53">
      <w:pPr>
        <w:spacing w:before="100" w:beforeAutospacing="1" w:after="100" w:afterAutospacing="1" w:line="240" w:lineRule="auto"/>
        <w:contextualSpacing/>
      </w:pPr>
    </w:p>
    <w:p w14:paraId="25824D9F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Türdrücker-Garnituren </w:t>
      </w:r>
    </w:p>
    <w:p w14:paraId="12E88470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7D2D6E9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2F86FA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FDFF03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D0F880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07E28622" w14:textId="77777777" w:rsidR="001E4C95" w:rsidRDefault="001E4C95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18407722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C27105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01AAD444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119DF58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73E0A75D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0C81868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012F109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51B5DA1C" w14:textId="2AFEC52C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943A90">
        <w:t>……..</w:t>
      </w:r>
      <w:r>
        <w:tab/>
      </w:r>
    </w:p>
    <w:p w14:paraId="487D36F8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</w:p>
    <w:p w14:paraId="06B296EC" w14:textId="56D38F9C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  <w:r w:rsidR="00FA492F">
        <w:rPr>
          <w:b/>
        </w:rPr>
        <w:t>/ RAL nach Wahl</w:t>
      </w:r>
    </w:p>
    <w:p w14:paraId="0C549283" w14:textId="77777777" w:rsidR="007F2D53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2385569A" w14:textId="77777777" w:rsidR="00E9463B" w:rsidRDefault="00BC5600" w:rsidP="00BC560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ab/>
        <w:t>Türblatt und Zarge</w:t>
      </w:r>
    </w:p>
    <w:p w14:paraId="6D49C331" w14:textId="77777777" w:rsidR="00EC2F5B" w:rsidRDefault="00EC2F5B" w:rsidP="00EC2F5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Farbe/Design…………………….</w:t>
      </w:r>
    </w:p>
    <w:p w14:paraId="4D580F76" w14:textId="77777777" w:rsidR="009E50F1" w:rsidRDefault="009E50F1" w:rsidP="00BC5600">
      <w:pPr>
        <w:spacing w:before="100" w:beforeAutospacing="1" w:after="100" w:afterAutospacing="1" w:line="240" w:lineRule="auto"/>
        <w:contextualSpacing/>
      </w:pPr>
    </w:p>
    <w:p w14:paraId="6C60F804" w14:textId="3D464C3A" w:rsidR="007F2D53" w:rsidRPr="00FA492F" w:rsidRDefault="007F2D53" w:rsidP="007F2D5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  <w:r w:rsidR="001E4C95">
        <w:t xml:space="preserve"> </w:t>
      </w:r>
    </w:p>
    <w:p w14:paraId="5F17B1E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14:paraId="2B0FEB7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>
        <w:t xml:space="preserve">Rauchmeldezentrale </w:t>
      </w:r>
      <w:r>
        <w:tab/>
      </w:r>
    </w:p>
    <w:p w14:paraId="1CC90F32" w14:textId="4CE733DF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Türschließer </w:t>
      </w:r>
      <w:r w:rsidR="000916B2">
        <w:t>ITS</w:t>
      </w:r>
      <w:r>
        <w:t xml:space="preserve"> 96</w:t>
      </w:r>
      <w:r w:rsidR="00FA492F">
        <w:t>/Boxer</w:t>
      </w:r>
      <w:r>
        <w:t xml:space="preserve"> im Türblatt integriert</w:t>
      </w:r>
    </w:p>
    <w:p w14:paraId="6858B8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Feststellanlage</w:t>
      </w:r>
    </w:p>
    <w:p w14:paraId="2EA2175E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1B6744FF" w14:textId="77777777" w:rsidR="00052BD7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63CEA7ED" w14:textId="77777777" w:rsidR="007F2D53" w:rsidRDefault="00052BD7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0A0D1F45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34754A52" w14:textId="77777777" w:rsidR="00BC5600" w:rsidRDefault="00BC5600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0ADEEC6C" w14:textId="77777777" w:rsidR="00943A90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</w:p>
    <w:p w14:paraId="05AF6E77" w14:textId="77777777" w:rsidR="00943A90" w:rsidRDefault="00943A90" w:rsidP="00943A9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Flächenbündiges Edelstahl-Schließblech an der Zarge</w:t>
      </w:r>
    </w:p>
    <w:p w14:paraId="2C0F44B7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60CBDE98" w14:textId="7E4A02AC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 w:rsidR="00EC2F5B">
        <w:t>…………….</w:t>
      </w:r>
      <w:r>
        <w:tab/>
      </w:r>
    </w:p>
    <w:p w14:paraId="08275D51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tab/>
      </w:r>
    </w:p>
    <w:p w14:paraId="693395B6" w14:textId="77777777" w:rsidR="007F2D53" w:rsidRDefault="007F2D53" w:rsidP="007F2D5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7B03442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475B631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17F6379D" w14:textId="77777777" w:rsidR="009008BE" w:rsidRDefault="009008BE" w:rsidP="007F2D53">
      <w:pPr>
        <w:spacing w:before="100" w:beforeAutospacing="1" w:after="100" w:afterAutospacing="1" w:line="240" w:lineRule="auto"/>
        <w:contextualSpacing/>
      </w:pPr>
    </w:p>
    <w:p w14:paraId="5BC040F9" w14:textId="77777777" w:rsidR="009008BE" w:rsidRDefault="009008BE">
      <w:pPr>
        <w:rPr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83C0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5ACA7E6C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8079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02518E56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95938"/>
    <w:rsid w:val="001E4C95"/>
    <w:rsid w:val="002258A9"/>
    <w:rsid w:val="002513F1"/>
    <w:rsid w:val="00263536"/>
    <w:rsid w:val="00272EDC"/>
    <w:rsid w:val="002870C8"/>
    <w:rsid w:val="002D635D"/>
    <w:rsid w:val="003445DD"/>
    <w:rsid w:val="003B62D7"/>
    <w:rsid w:val="00435BA6"/>
    <w:rsid w:val="00452CC5"/>
    <w:rsid w:val="004D2FD2"/>
    <w:rsid w:val="005944A3"/>
    <w:rsid w:val="006145C7"/>
    <w:rsid w:val="00621E5A"/>
    <w:rsid w:val="00775AF7"/>
    <w:rsid w:val="007E77D6"/>
    <w:rsid w:val="007F2D53"/>
    <w:rsid w:val="00811484"/>
    <w:rsid w:val="00811F5E"/>
    <w:rsid w:val="00824F12"/>
    <w:rsid w:val="008712C7"/>
    <w:rsid w:val="008741ED"/>
    <w:rsid w:val="0088293D"/>
    <w:rsid w:val="009008BE"/>
    <w:rsid w:val="00900EC7"/>
    <w:rsid w:val="0091360A"/>
    <w:rsid w:val="0094397E"/>
    <w:rsid w:val="00943A90"/>
    <w:rsid w:val="00973703"/>
    <w:rsid w:val="009E1846"/>
    <w:rsid w:val="009E50F1"/>
    <w:rsid w:val="00A5144A"/>
    <w:rsid w:val="00A52E07"/>
    <w:rsid w:val="00A64BEF"/>
    <w:rsid w:val="00A85F49"/>
    <w:rsid w:val="00AC1A7C"/>
    <w:rsid w:val="00B15BAB"/>
    <w:rsid w:val="00BC5600"/>
    <w:rsid w:val="00BE0345"/>
    <w:rsid w:val="00C06362"/>
    <w:rsid w:val="00C12546"/>
    <w:rsid w:val="00C275E8"/>
    <w:rsid w:val="00C332C8"/>
    <w:rsid w:val="00C434EB"/>
    <w:rsid w:val="00C87EB7"/>
    <w:rsid w:val="00D31D96"/>
    <w:rsid w:val="00DF7E01"/>
    <w:rsid w:val="00E9463B"/>
    <w:rsid w:val="00EA770B"/>
    <w:rsid w:val="00EC07C1"/>
    <w:rsid w:val="00EC2F5B"/>
    <w:rsid w:val="00F7412B"/>
    <w:rsid w:val="00FA492F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DC0F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C74A-CBEF-401A-9B59-68497F2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13</cp:revision>
  <cp:lastPrinted>2014-11-24T15:25:00Z</cp:lastPrinted>
  <dcterms:created xsi:type="dcterms:W3CDTF">2017-07-13T12:21:00Z</dcterms:created>
  <dcterms:modified xsi:type="dcterms:W3CDTF">2017-07-13T14:21:00Z</dcterms:modified>
</cp:coreProperties>
</file>