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95746" w14:textId="2F39CF61" w:rsidR="000C7F4A" w:rsidRDefault="000C7F4A" w:rsidP="000C7F4A">
      <w:pPr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EI</w:t>
      </w:r>
      <w:r w:rsidRPr="00C9362B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</w:t>
      </w:r>
      <w:r w:rsidR="0039042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0-2 </w:t>
      </w:r>
      <w:proofErr w:type="spellStart"/>
      <w:r>
        <w:rPr>
          <w:b/>
          <w:sz w:val="28"/>
          <w:szCs w:val="28"/>
        </w:rPr>
        <w:t>NovoPorta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Premio</w:t>
      </w:r>
      <w:proofErr w:type="spellEnd"/>
      <w:r>
        <w:rPr>
          <w:b/>
          <w:sz w:val="28"/>
          <w:szCs w:val="28"/>
        </w:rPr>
        <w:t xml:space="preserve"> in der Außenanwendung</w:t>
      </w:r>
    </w:p>
    <w:p w14:paraId="18D8CA0E" w14:textId="77777777" w:rsidR="009008BE" w:rsidRPr="007F2D53" w:rsidRDefault="009008BE" w:rsidP="009008BE">
      <w:pPr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</w:p>
    <w:p w14:paraId="4FCC26FE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Kurzbeschreibung</w:t>
      </w:r>
    </w:p>
    <w:p w14:paraId="6600C90B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mit Dichtungsprofil</w:t>
      </w:r>
    </w:p>
    <w:p w14:paraId="3D1EFFEF" w14:textId="1A6DA69B" w:rsidR="009008BE" w:rsidRDefault="009008BE" w:rsidP="009008BE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mit Rauchschutz</w:t>
      </w:r>
    </w:p>
    <w:p w14:paraId="694D49FD" w14:textId="1985AE59" w:rsidR="008712C7" w:rsidRDefault="008712C7" w:rsidP="009008BE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 xml:space="preserve">auch mit Schallschutz </w:t>
      </w:r>
      <w:r w:rsidR="00C12546">
        <w:t xml:space="preserve">bis </w:t>
      </w:r>
      <w:r w:rsidR="009E50F1">
        <w:t>4</w:t>
      </w:r>
      <w:r w:rsidR="001C5B7A">
        <w:t>3</w:t>
      </w:r>
      <w:r>
        <w:t xml:space="preserve"> dB</w:t>
      </w:r>
    </w:p>
    <w:p w14:paraId="387E48F3" w14:textId="70796B61" w:rsidR="001C5B7A" w:rsidRDefault="001C5B7A" w:rsidP="009008BE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mit Verglasung</w:t>
      </w:r>
    </w:p>
    <w:p w14:paraId="3E38C4B5" w14:textId="77777777" w:rsidR="008712C7" w:rsidRDefault="008712C7" w:rsidP="008712C7">
      <w:pPr>
        <w:spacing w:before="100" w:beforeAutospacing="1" w:after="100" w:afterAutospacing="1" w:line="240" w:lineRule="auto"/>
        <w:contextualSpacing/>
      </w:pPr>
      <w:r>
        <w:t>•</w:t>
      </w:r>
      <w:r>
        <w:tab/>
        <w:t>auch einbruchhemmend nach DIN EN 1627 RC2 (WK2)</w:t>
      </w:r>
    </w:p>
    <w:p w14:paraId="6826E367" w14:textId="0188692F" w:rsidR="009008BE" w:rsidRDefault="008712C7" w:rsidP="009008BE">
      <w:pPr>
        <w:spacing w:before="100" w:beforeAutospacing="1" w:after="100" w:afterAutospacing="1" w:line="240" w:lineRule="auto"/>
        <w:contextualSpacing/>
      </w:pPr>
      <w:r>
        <w:tab/>
      </w:r>
    </w:p>
    <w:p w14:paraId="6937E98B" w14:textId="77777777" w:rsidR="000C7F4A" w:rsidRDefault="000C7F4A" w:rsidP="009008BE">
      <w:pPr>
        <w:spacing w:before="100" w:beforeAutospacing="1" w:after="100" w:afterAutospacing="1" w:line="240" w:lineRule="auto"/>
        <w:contextualSpacing/>
      </w:pPr>
    </w:p>
    <w:p w14:paraId="36EEE4F9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Zugelassene Abmessungen</w:t>
      </w:r>
    </w:p>
    <w:p w14:paraId="05D2F648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 xml:space="preserve">(Baurichtmaße B x H) </w:t>
      </w:r>
    </w:p>
    <w:p w14:paraId="093EE91F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>von 1375 x 1750 mm</w:t>
      </w:r>
    </w:p>
    <w:p w14:paraId="4D82103F" w14:textId="77777777" w:rsidR="009008BE" w:rsidRDefault="008712C7" w:rsidP="009008BE">
      <w:pPr>
        <w:spacing w:before="100" w:beforeAutospacing="1" w:after="100" w:afterAutospacing="1" w:line="240" w:lineRule="auto"/>
        <w:contextualSpacing/>
      </w:pPr>
      <w:r>
        <w:t>bis  2500 x 2500</w:t>
      </w:r>
      <w:r w:rsidR="009008BE">
        <w:t xml:space="preserve"> mm</w:t>
      </w:r>
    </w:p>
    <w:p w14:paraId="11B60D64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102C7A44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Zugelassene Wandarten</w:t>
      </w:r>
    </w:p>
    <w:p w14:paraId="343DFCC4" w14:textId="77777777" w:rsidR="001C5B7A" w:rsidRDefault="001C5B7A" w:rsidP="001C5B7A">
      <w:pPr>
        <w:spacing w:before="100" w:beforeAutospacing="1" w:after="100" w:afterAutospacing="1" w:line="240" w:lineRule="auto"/>
        <w:contextualSpacing/>
      </w:pPr>
      <w:r>
        <w:t xml:space="preserve">Beton (Dicke </w:t>
      </w:r>
      <w:r w:rsidRPr="002513F1">
        <w:t>≥</w:t>
      </w:r>
      <w:r>
        <w:t xml:space="preserve"> 140 mm),</w:t>
      </w:r>
    </w:p>
    <w:p w14:paraId="4916CB09" w14:textId="77777777" w:rsidR="001C5B7A" w:rsidRDefault="001C5B7A" w:rsidP="001C5B7A">
      <w:pPr>
        <w:spacing w:before="100" w:beforeAutospacing="1" w:after="100" w:afterAutospacing="1" w:line="240" w:lineRule="auto"/>
        <w:contextualSpacing/>
      </w:pPr>
      <w:r>
        <w:t xml:space="preserve">Mauerwerk (Dicke </w:t>
      </w:r>
      <w:r w:rsidRPr="002513F1">
        <w:t>≥</w:t>
      </w:r>
      <w:r>
        <w:t xml:space="preserve"> 175 mm),</w:t>
      </w:r>
    </w:p>
    <w:p w14:paraId="0A77FE53" w14:textId="77777777" w:rsidR="001C5B7A" w:rsidRDefault="001C5B7A" w:rsidP="001C5B7A">
      <w:pPr>
        <w:spacing w:before="100" w:beforeAutospacing="1" w:after="100" w:afterAutospacing="1" w:line="240" w:lineRule="auto"/>
        <w:contextualSpacing/>
      </w:pPr>
      <w:r>
        <w:t xml:space="preserve">Porenbetonwände (Dicke </w:t>
      </w:r>
      <w:r w:rsidRPr="002513F1">
        <w:t>≥</w:t>
      </w:r>
      <w:r>
        <w:t xml:space="preserve"> 175 mm)</w:t>
      </w:r>
    </w:p>
    <w:p w14:paraId="1830BB64" w14:textId="77777777" w:rsidR="008712C7" w:rsidRDefault="008712C7" w:rsidP="008712C7">
      <w:pPr>
        <w:spacing w:before="100" w:beforeAutospacing="1" w:after="100" w:afterAutospacing="1" w:line="240" w:lineRule="auto"/>
        <w:contextualSpacing/>
      </w:pPr>
    </w:p>
    <w:p w14:paraId="2091A4F3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>Türbl</w:t>
      </w:r>
      <w:r w:rsidR="001E4C95">
        <w:t>ä</w:t>
      </w:r>
      <w:r>
        <w:t>tt</w:t>
      </w:r>
      <w:r w:rsidR="001E4C95">
        <w:t>er</w:t>
      </w:r>
      <w:r>
        <w:t xml:space="preserve"> 3-seitig </w:t>
      </w:r>
      <w:proofErr w:type="spellStart"/>
      <w:r>
        <w:t>gefälzt</w:t>
      </w:r>
      <w:proofErr w:type="spellEnd"/>
      <w:r>
        <w:t xml:space="preserve"> mit wohntürgleichem </w:t>
      </w:r>
      <w:proofErr w:type="spellStart"/>
      <w:r>
        <w:t>Dickfalz</w:t>
      </w:r>
      <w:proofErr w:type="spellEnd"/>
    </w:p>
    <w:p w14:paraId="0E71CBE8" w14:textId="19F44379" w:rsidR="009008BE" w:rsidRDefault="008712C7" w:rsidP="009008BE">
      <w:pPr>
        <w:spacing w:before="100" w:beforeAutospacing="1" w:after="100" w:afterAutospacing="1" w:line="240" w:lineRule="auto"/>
        <w:contextualSpacing/>
      </w:pPr>
      <w:r>
        <w:t>Blechdicke 1</w:t>
      </w:r>
      <w:r w:rsidR="009008BE">
        <w:t xml:space="preserve"> mm</w:t>
      </w:r>
    </w:p>
    <w:p w14:paraId="3EA83DA7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5751F640" w14:textId="2C4EA405" w:rsidR="009008BE" w:rsidRDefault="009008BE" w:rsidP="009008BE">
      <w:pPr>
        <w:spacing w:before="100" w:beforeAutospacing="1" w:after="100" w:afterAutospacing="1" w:line="240" w:lineRule="auto"/>
        <w:contextualSpacing/>
      </w:pPr>
      <w:r>
        <w:t>Die Konstruktion dieser Feuerschutzabschlüsse ist durch die Zulassung</w:t>
      </w:r>
      <w:r w:rsidR="00844A07">
        <w:t xml:space="preserve"> und den Klassifizierungsbericht</w:t>
      </w:r>
      <w:r>
        <w:t xml:space="preserve"> festgelegt. Eine detaillierte Beschreibung ist deshalb nicht erforderlich, </w:t>
      </w:r>
    </w:p>
    <w:p w14:paraId="7E60D322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>es genügen folgende Angaben.</w:t>
      </w:r>
    </w:p>
    <w:p w14:paraId="6390B00B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40BE7707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Ausschreibungstexte</w:t>
      </w:r>
    </w:p>
    <w:p w14:paraId="65E929FF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Standardausstattung</w:t>
      </w:r>
    </w:p>
    <w:p w14:paraId="3CFD0F67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5344AE3F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Feuerschutztür</w:t>
      </w:r>
    </w:p>
    <w:p w14:paraId="099A18AA" w14:textId="0179BD0A" w:rsidR="00844A07" w:rsidRPr="007F2D53" w:rsidRDefault="00844A07" w:rsidP="00844A07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EI</w:t>
      </w:r>
      <w:r w:rsidRPr="00FB7479">
        <w:rPr>
          <w:b/>
          <w:vertAlign w:val="subscript"/>
        </w:rPr>
        <w:t>2</w:t>
      </w:r>
      <w:r>
        <w:rPr>
          <w:b/>
        </w:rPr>
        <w:t xml:space="preserve"> </w:t>
      </w:r>
      <w:r w:rsidR="001C5B7A">
        <w:rPr>
          <w:b/>
        </w:rPr>
        <w:t>9</w:t>
      </w:r>
      <w:r>
        <w:rPr>
          <w:b/>
        </w:rPr>
        <w:t xml:space="preserve">0-2 </w:t>
      </w:r>
      <w:proofErr w:type="spellStart"/>
      <w:r>
        <w:rPr>
          <w:b/>
        </w:rPr>
        <w:t>NovoPorta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Premio</w:t>
      </w:r>
      <w:proofErr w:type="spellEnd"/>
      <w:r>
        <w:rPr>
          <w:b/>
        </w:rPr>
        <w:t xml:space="preserve"> </w:t>
      </w:r>
    </w:p>
    <w:p w14:paraId="77B0F68A" w14:textId="14E06628" w:rsidR="00844A07" w:rsidRDefault="00844A07" w:rsidP="00844A07">
      <w:pPr>
        <w:spacing w:before="100" w:beforeAutospacing="1" w:after="100" w:afterAutospacing="1" w:line="240" w:lineRule="auto"/>
        <w:contextualSpacing/>
      </w:pPr>
      <w:r>
        <w:t>2-flügelig, aus Stahl, mit CE-Kennzeichnung gemäß Produktnorm</w:t>
      </w:r>
    </w:p>
    <w:p w14:paraId="5AEF0298" w14:textId="77777777" w:rsidR="00844A07" w:rsidRDefault="00844A07" w:rsidP="00844A07">
      <w:pPr>
        <w:spacing w:before="100" w:beforeAutospacing="1" w:after="100" w:afterAutospacing="1" w:line="240" w:lineRule="auto"/>
        <w:contextualSpacing/>
      </w:pPr>
      <w:r>
        <w:t>DIN EN 16034 und DIN EN 14351-1 für die Außenanwendung.</w:t>
      </w:r>
    </w:p>
    <w:p w14:paraId="1E4361CE" w14:textId="77777777" w:rsidR="00844A07" w:rsidRDefault="00844A07" w:rsidP="00844A07">
      <w:pPr>
        <w:spacing w:before="100" w:beforeAutospacing="1" w:after="100" w:afterAutospacing="1" w:line="240" w:lineRule="auto"/>
        <w:contextualSpacing/>
      </w:pPr>
      <w:r>
        <w:t>Klassifiziert nach DIN EN 13501-2. Mit Zulassungsschild an der Tür.</w:t>
      </w:r>
    </w:p>
    <w:p w14:paraId="44F33C94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4267D69B" w14:textId="77777777" w:rsidR="009008BE" w:rsidRPr="009008BE" w:rsidRDefault="00621E5A" w:rsidP="009008BE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Türblä</w:t>
      </w:r>
      <w:r w:rsidR="009008BE" w:rsidRPr="009008BE">
        <w:rPr>
          <w:b/>
        </w:rPr>
        <w:t>tt</w:t>
      </w:r>
      <w:r>
        <w:rPr>
          <w:b/>
        </w:rPr>
        <w:t>er</w:t>
      </w:r>
      <w:r w:rsidR="009008BE" w:rsidRPr="009008BE">
        <w:rPr>
          <w:b/>
        </w:rPr>
        <w:t xml:space="preserve"> </w:t>
      </w:r>
    </w:p>
    <w:p w14:paraId="24A0C4D0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 xml:space="preserve">doppelwandig ca. 64 mm dick, </w:t>
      </w:r>
    </w:p>
    <w:p w14:paraId="46AB247F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 xml:space="preserve">3-seitig </w:t>
      </w:r>
      <w:proofErr w:type="spellStart"/>
      <w:r>
        <w:t>gefälzt</w:t>
      </w:r>
      <w:proofErr w:type="spellEnd"/>
      <w:r>
        <w:t xml:space="preserve">, mit wohntürgleichem </w:t>
      </w:r>
      <w:proofErr w:type="spellStart"/>
      <w:r>
        <w:t>Dickfalz</w:t>
      </w:r>
      <w:proofErr w:type="spellEnd"/>
      <w:r>
        <w:t xml:space="preserve">, Blechdicke </w:t>
      </w:r>
      <w:r w:rsidR="008712C7">
        <w:t>1</w:t>
      </w:r>
      <w:r>
        <w:t xml:space="preserve"> mm, Isolierung mit Mineralfaserplatte</w:t>
      </w:r>
    </w:p>
    <w:p w14:paraId="2EA3FA2C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4C9B46DD" w14:textId="77777777" w:rsidR="00844A07" w:rsidRPr="007F2D53" w:rsidRDefault="00844A07" w:rsidP="00844A07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Öffnungsrichtung</w:t>
      </w:r>
    </w:p>
    <w:p w14:paraId="7BFA7C99" w14:textId="77777777" w:rsidR="00844A07" w:rsidRDefault="00844A07" w:rsidP="00844A07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Nach Außen öffnend (Standard)</w:t>
      </w:r>
    </w:p>
    <w:p w14:paraId="538B0480" w14:textId="77777777" w:rsidR="00844A07" w:rsidRDefault="00844A07" w:rsidP="00844A07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Nach Innen öffnend</w:t>
      </w:r>
    </w:p>
    <w:p w14:paraId="1738735A" w14:textId="77777777" w:rsidR="00844A07" w:rsidRDefault="00844A07" w:rsidP="00844A07">
      <w:pPr>
        <w:spacing w:before="100" w:beforeAutospacing="1" w:after="100" w:afterAutospacing="1" w:line="240" w:lineRule="auto"/>
        <w:contextualSpacing/>
      </w:pPr>
    </w:p>
    <w:p w14:paraId="6BADF6CB" w14:textId="77777777" w:rsidR="00844A07" w:rsidRDefault="00844A07" w:rsidP="00844A07">
      <w:pPr>
        <w:spacing w:before="100" w:beforeAutospacing="1" w:after="100" w:afterAutospacing="1" w:line="240" w:lineRule="auto"/>
        <w:contextualSpacing/>
        <w:rPr>
          <w:b/>
        </w:rPr>
      </w:pPr>
    </w:p>
    <w:p w14:paraId="0BE1C54E" w14:textId="77777777" w:rsidR="00844A07" w:rsidRPr="009008BE" w:rsidRDefault="00844A07" w:rsidP="00844A07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Schwelle </w:t>
      </w:r>
    </w:p>
    <w:p w14:paraId="6F5B090A" w14:textId="77777777" w:rsidR="00844A07" w:rsidRDefault="00844A07" w:rsidP="00844A07">
      <w:pPr>
        <w:spacing w:before="100" w:beforeAutospacing="1" w:after="100" w:afterAutospacing="1" w:line="240" w:lineRule="auto"/>
        <w:contextualSpacing/>
      </w:pPr>
      <w:r>
        <w:t>Im Standard mit Dichtschwelle RS1, absenkbare Bodendichtung. Zusätzlich auf der Gebäude-Außenseite mit Stahl-Wetterschenkel im Sockelbereich.</w:t>
      </w:r>
    </w:p>
    <w:p w14:paraId="1276BE52" w14:textId="77777777" w:rsidR="00844A07" w:rsidRDefault="00844A07" w:rsidP="00844A07">
      <w:pPr>
        <w:spacing w:before="100" w:beforeAutospacing="1" w:after="100" w:afterAutospacing="1" w:line="240" w:lineRule="auto"/>
        <w:contextualSpacing/>
      </w:pPr>
    </w:p>
    <w:p w14:paraId="707002AA" w14:textId="77777777" w:rsidR="00844A07" w:rsidRDefault="00844A07" w:rsidP="00844A07">
      <w:pPr>
        <w:spacing w:before="100" w:beforeAutospacing="1" w:after="100" w:afterAutospacing="1" w:line="240" w:lineRule="auto"/>
        <w:contextualSpacing/>
      </w:pPr>
      <w:r>
        <w:t>Bei nach Außen öffnenden Türen ohne Vordach/Überdachung wird zusätzlich noch ein Wetterschenkel am Zargen-Sturzteil erforderlich.</w:t>
      </w:r>
    </w:p>
    <w:p w14:paraId="054BE4D7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14231A6A" w14:textId="77777777" w:rsidR="00844A07" w:rsidRDefault="00844A07" w:rsidP="009008BE">
      <w:pPr>
        <w:spacing w:before="100" w:beforeAutospacing="1" w:after="100" w:afterAutospacing="1" w:line="240" w:lineRule="auto"/>
        <w:contextualSpacing/>
        <w:rPr>
          <w:b/>
        </w:rPr>
      </w:pPr>
    </w:p>
    <w:p w14:paraId="4B96D276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Zarge </w:t>
      </w:r>
    </w:p>
    <w:p w14:paraId="7414E835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>Stahl-</w:t>
      </w:r>
      <w:proofErr w:type="spellStart"/>
      <w:r>
        <w:t>Eckzarge</w:t>
      </w:r>
      <w:proofErr w:type="spellEnd"/>
      <w:r>
        <w:t xml:space="preserve">, Blechdicke 2 mm, </w:t>
      </w:r>
    </w:p>
    <w:p w14:paraId="611D364F" w14:textId="08DFEDA3" w:rsidR="009008BE" w:rsidRDefault="009008BE" w:rsidP="009008BE">
      <w:pPr>
        <w:spacing w:before="100" w:beforeAutospacing="1" w:after="100" w:afterAutospacing="1" w:line="240" w:lineRule="auto"/>
        <w:contextualSpacing/>
      </w:pPr>
      <w:r>
        <w:t>mit 3-seitiger</w:t>
      </w:r>
      <w:r w:rsidR="00621E5A">
        <w:t xml:space="preserve"> </w:t>
      </w:r>
      <w:r w:rsidR="00571EBA">
        <w:t>CR</w:t>
      </w:r>
      <w:r w:rsidR="00621E5A">
        <w:t>-</w:t>
      </w:r>
      <w:r>
        <w:t>Dichtung</w:t>
      </w:r>
      <w:r w:rsidR="00621E5A">
        <w:t>, mit Mauer-</w:t>
      </w:r>
      <w:proofErr w:type="spellStart"/>
      <w:r w:rsidR="00621E5A">
        <w:t>Dübel</w:t>
      </w:r>
      <w:r>
        <w:t>ankern</w:t>
      </w:r>
      <w:proofErr w:type="spellEnd"/>
      <w:r>
        <w:t xml:space="preserve"> </w:t>
      </w:r>
    </w:p>
    <w:p w14:paraId="38B954AF" w14:textId="77777777" w:rsidR="00621E5A" w:rsidRDefault="00621E5A" w:rsidP="009008BE">
      <w:pPr>
        <w:spacing w:before="100" w:beforeAutospacing="1" w:after="100" w:afterAutospacing="1" w:line="240" w:lineRule="auto"/>
        <w:contextualSpacing/>
      </w:pPr>
    </w:p>
    <w:p w14:paraId="4BD30442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Beschlag</w:t>
      </w:r>
    </w:p>
    <w:p w14:paraId="23FBEF9F" w14:textId="793D8E51" w:rsidR="009008BE" w:rsidRDefault="009008BE" w:rsidP="009008BE">
      <w:pPr>
        <w:spacing w:before="100" w:beforeAutospacing="1" w:after="100" w:afterAutospacing="1" w:line="240" w:lineRule="auto"/>
        <w:contextualSpacing/>
      </w:pPr>
      <w:r>
        <w:t xml:space="preserve">Türbänder (Rahmen- und Flügelteile), je Flügel 2 dreiteilige Konstruktionsbänder mit Kugellagerring, </w:t>
      </w:r>
      <w:r w:rsidR="00621E5A">
        <w:t xml:space="preserve">2 </w:t>
      </w:r>
      <w:r>
        <w:t>Sicherungszapfen je Flügel</w:t>
      </w:r>
      <w:r w:rsidR="00571EBA">
        <w:t xml:space="preserve"> bis BRM-Höhe 2125 mm, darüber 3 Stück.</w:t>
      </w:r>
      <w:r>
        <w:t xml:space="preserve"> </w:t>
      </w:r>
      <w:r w:rsidR="00844A07">
        <w:t>Ein Gleitschienen-</w:t>
      </w:r>
      <w:proofErr w:type="spellStart"/>
      <w:r w:rsidR="00844A07">
        <w:t>Obentürschließer</w:t>
      </w:r>
      <w:proofErr w:type="spellEnd"/>
      <w:r w:rsidR="00844A07">
        <w:t xml:space="preserve"> nach </w:t>
      </w:r>
      <w:r>
        <w:t>DIN EN 1154</w:t>
      </w:r>
      <w:r w:rsidR="00844A07">
        <w:t xml:space="preserve"> mit integrierter Schließfolgeregelung für Türblattmontage auf der Bandgegenseite (Hinweis: Die Montage des Türschließers muss immer auf der Gebäude-Innenseite erfolgen).</w:t>
      </w:r>
      <w:r>
        <w:t xml:space="preserve"> Einsteckschloss mit Wechsel nach DIN 18250, </w:t>
      </w:r>
      <w:r w:rsidR="00621E5A">
        <w:t>im Geh</w:t>
      </w:r>
      <w:r>
        <w:t>fl</w:t>
      </w:r>
      <w:r w:rsidR="00621E5A">
        <w:t>ügel PZ-vorgerichtet ohne Zylin</w:t>
      </w:r>
      <w:r>
        <w:t>der, FS-Kunststoff-Rundgriff-Drückergarnitur nach DIN 18273, U-Form mit Kurz</w:t>
      </w:r>
      <w:r w:rsidR="00621E5A">
        <w:t>schildern, mit 9 mm durchgehen</w:t>
      </w:r>
      <w:r>
        <w:t>dem Vierkant, PZ-gelocht, schwarz, flächenbündiger Mittelanschlag, Standflügel mit Falztreibriegel (Verrie</w:t>
      </w:r>
      <w:r w:rsidR="00621E5A">
        <w:t xml:space="preserve">gelung </w:t>
      </w:r>
      <w:r>
        <w:t>nach oben</w:t>
      </w:r>
      <w:r w:rsidR="00571EBA">
        <w:t xml:space="preserve"> und unten</w:t>
      </w:r>
      <w:r>
        <w:t>), mit Mittelfalzdichtung</w:t>
      </w:r>
    </w:p>
    <w:p w14:paraId="1324712B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78164041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Oberfläche</w:t>
      </w:r>
    </w:p>
    <w:p w14:paraId="08AC0251" w14:textId="77777777" w:rsidR="009008BE" w:rsidRDefault="001E4C95" w:rsidP="009008BE">
      <w:pPr>
        <w:spacing w:before="100" w:beforeAutospacing="1" w:after="100" w:afterAutospacing="1" w:line="240" w:lineRule="auto"/>
        <w:contextualSpacing/>
      </w:pPr>
      <w:r>
        <w:t>Türblä</w:t>
      </w:r>
      <w:r w:rsidR="009008BE">
        <w:t>tt</w:t>
      </w:r>
      <w:r>
        <w:t>er</w:t>
      </w:r>
      <w:r w:rsidR="009008BE">
        <w:t xml:space="preserve"> und Zarge verzinkt und grundiert (pulverbeschichtet), ähnlich RAL 9016 Verkehrsweiß</w:t>
      </w:r>
    </w:p>
    <w:p w14:paraId="49E184EA" w14:textId="77777777" w:rsidR="00DF7E01" w:rsidRDefault="00DF7E01" w:rsidP="009008BE">
      <w:pPr>
        <w:spacing w:before="100" w:beforeAutospacing="1" w:after="100" w:afterAutospacing="1" w:line="240" w:lineRule="auto"/>
        <w:contextualSpacing/>
      </w:pPr>
    </w:p>
    <w:p w14:paraId="6BB4D448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>..... Stück</w:t>
      </w:r>
    </w:p>
    <w:p w14:paraId="1340AEBE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 xml:space="preserve">Baurichtmaß (B x H mm): </w:t>
      </w:r>
    </w:p>
    <w:p w14:paraId="337C67BF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>.......... x ..........</w:t>
      </w:r>
    </w:p>
    <w:p w14:paraId="46A4D11E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t>Ausführung Gehflügel:</w:t>
      </w:r>
      <w:r>
        <w:tab/>
      </w:r>
      <w:r>
        <w:rPr>
          <w:rFonts w:ascii="MS Gothic" w:eastAsia="MS Gothic" w:hAnsi="MS Gothic" w:cs="MS Gothic" w:hint="eastAsia"/>
        </w:rPr>
        <w:t>❏</w:t>
      </w:r>
      <w:r w:rsidR="003445DD">
        <w:rPr>
          <w:rFonts w:ascii="Calibri" w:hAnsi="Calibri" w:cs="Calibri"/>
        </w:rPr>
        <w:t xml:space="preserve"> DIN rechts</w:t>
      </w:r>
      <w:r>
        <w:rPr>
          <w:rFonts w:ascii="Calibri" w:hAnsi="Calibri" w:cs="Calibri"/>
        </w:rPr>
        <w:t xml:space="preserve"> </w:t>
      </w:r>
    </w:p>
    <w:p w14:paraId="3BF757B9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tab/>
      </w:r>
      <w:r>
        <w:tab/>
      </w:r>
      <w:r w:rsidR="00C332C8">
        <w:tab/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DIN links</w:t>
      </w:r>
    </w:p>
    <w:p w14:paraId="1AED164C" w14:textId="77777777" w:rsidR="009008BE" w:rsidRDefault="009008BE" w:rsidP="009008BE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</w:p>
    <w:p w14:paraId="147D1D08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Sonderausstattung</w:t>
      </w:r>
    </w:p>
    <w:p w14:paraId="1ECF70F5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1EAF5C69" w14:textId="77777777" w:rsidR="000560C0" w:rsidRPr="007F2D53" w:rsidRDefault="000560C0" w:rsidP="000560C0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Feuerschutztür wie Standard, </w:t>
      </w:r>
    </w:p>
    <w:p w14:paraId="4878F565" w14:textId="77777777" w:rsidR="000560C0" w:rsidRPr="007F2D53" w:rsidRDefault="000560C0" w:rsidP="000560C0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>jedoch</w:t>
      </w:r>
    </w:p>
    <w:p w14:paraId="636B07F2" w14:textId="77777777" w:rsidR="000560C0" w:rsidRDefault="000560C0" w:rsidP="000560C0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auch mit Rauchschutz </w:t>
      </w:r>
    </w:p>
    <w:p w14:paraId="1C1CAA1B" w14:textId="77777777" w:rsidR="000560C0" w:rsidRDefault="000560C0" w:rsidP="000560C0">
      <w:pPr>
        <w:spacing w:before="100" w:beforeAutospacing="1" w:after="100" w:afterAutospacing="1" w:line="240" w:lineRule="auto"/>
        <w:ind w:left="708"/>
        <w:contextualSpacing/>
      </w:pPr>
      <w:r>
        <w:t>nach EN 1634-3, mit absenkbarer Bodendichtung RS1 (Standard – auf Wunsch ohne Mehrpreis) oder mit Anschlagschwelle B3 bzw. Kombination aus beiden Schwellen</w:t>
      </w:r>
    </w:p>
    <w:p w14:paraId="12B68376" w14:textId="432EBC83" w:rsidR="000560C0" w:rsidRDefault="000560C0" w:rsidP="000560C0">
      <w:pPr>
        <w:spacing w:before="100" w:beforeAutospacing="1" w:after="100" w:afterAutospacing="1" w:line="240" w:lineRule="auto"/>
        <w:ind w:left="705" w:hanging="705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auch mit Schallschutz, z.B.  mit absenkbarer Bodendichtung RS1 39 dB / oder mit Anschlagschwelle B3 4</w:t>
      </w:r>
      <w:r w:rsidR="00571EBA">
        <w:t>2</w:t>
      </w:r>
      <w:r>
        <w:t xml:space="preserve"> dB (Laborwerte) </w:t>
      </w:r>
    </w:p>
    <w:p w14:paraId="789B3038" w14:textId="761FA9E6" w:rsidR="00943863" w:rsidRDefault="000560C0" w:rsidP="00943863">
      <w:pPr>
        <w:spacing w:before="100" w:beforeAutospacing="1" w:after="100" w:afterAutospacing="1" w:line="240" w:lineRule="auto"/>
        <w:ind w:left="705" w:hanging="705"/>
        <w:contextualSpacing/>
        <w:rPr>
          <w:rFonts w:ascii="Calibri" w:hAnsi="Calibri"/>
          <w:color w:val="1B1C20"/>
          <w:szCs w:val="15"/>
        </w:rPr>
      </w:pPr>
      <w:r>
        <w:rPr>
          <w:rFonts w:ascii="MS Gothic" w:eastAsia="MS Gothic" w:hAnsi="MS Gothic" w:cs="MS Gothic" w:hint="eastAsia"/>
        </w:rPr>
        <w:t>❏</w:t>
      </w:r>
      <w:r>
        <w:tab/>
      </w:r>
      <w:r w:rsidRPr="006309B3">
        <w:rPr>
          <w:rFonts w:ascii="Calibri" w:hAnsi="Calibri"/>
          <w:color w:val="1B1C20"/>
          <w:szCs w:val="15"/>
        </w:rPr>
        <w:t xml:space="preserve">einbruchhemmend nach DIN EN </w:t>
      </w:r>
      <w:r>
        <w:rPr>
          <w:rFonts w:ascii="Calibri" w:hAnsi="Calibri"/>
          <w:color w:val="1B1C20"/>
          <w:szCs w:val="15"/>
        </w:rPr>
        <w:t>1627 RC2</w:t>
      </w:r>
      <w:r w:rsidRPr="006309B3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>(</w:t>
      </w:r>
      <w:r w:rsidRPr="006309B3">
        <w:rPr>
          <w:rFonts w:ascii="Calibri" w:hAnsi="Calibri"/>
          <w:color w:val="1B1C20"/>
          <w:szCs w:val="15"/>
        </w:rPr>
        <w:t>WK2</w:t>
      </w:r>
      <w:r>
        <w:rPr>
          <w:rFonts w:ascii="Calibri" w:hAnsi="Calibri"/>
          <w:color w:val="1B1C20"/>
          <w:szCs w:val="15"/>
        </w:rPr>
        <w:t>)</w:t>
      </w:r>
      <w:r w:rsidRPr="006309B3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 xml:space="preserve">- </w:t>
      </w:r>
      <w:r w:rsidRPr="0053028D">
        <w:rPr>
          <w:rFonts w:ascii="Calibri" w:hAnsi="Calibri"/>
          <w:color w:val="1B1C20"/>
          <w:szCs w:val="15"/>
        </w:rPr>
        <w:t>beidseitig geprüft</w:t>
      </w:r>
      <w:r w:rsidR="00943863">
        <w:rPr>
          <w:rFonts w:ascii="Calibri" w:hAnsi="Calibri"/>
          <w:color w:val="1B1C20"/>
          <w:szCs w:val="15"/>
        </w:rPr>
        <w:t xml:space="preserve"> </w:t>
      </w:r>
      <w:r w:rsidR="001C68B3">
        <w:rPr>
          <w:rFonts w:ascii="Calibri" w:hAnsi="Calibri"/>
          <w:color w:val="1B1C20"/>
          <w:szCs w:val="15"/>
        </w:rPr>
        <w:t xml:space="preserve">   </w:t>
      </w:r>
      <w:bookmarkStart w:id="0" w:name="_GoBack"/>
      <w:bookmarkEnd w:id="0"/>
      <w:r w:rsidR="001C68B3">
        <w:rPr>
          <w:rFonts w:ascii="Calibri" w:hAnsi="Calibri"/>
          <w:color w:val="1B1C20"/>
          <w:szCs w:val="15"/>
        </w:rPr>
        <w:t xml:space="preserve">       </w:t>
      </w:r>
      <w:r w:rsidR="00943863">
        <w:rPr>
          <w:rFonts w:ascii="Calibri" w:hAnsi="Calibri"/>
          <w:color w:val="1B1C20"/>
          <w:szCs w:val="15"/>
        </w:rPr>
        <w:t>(</w:t>
      </w:r>
      <w:r w:rsidR="00943863">
        <w:rPr>
          <w:rFonts w:ascii="Calibri" w:hAnsi="Calibri"/>
          <w:color w:val="1B1C20"/>
          <w:szCs w:val="15"/>
        </w:rPr>
        <w:t xml:space="preserve">Einbruchhemmung </w:t>
      </w:r>
      <w:r w:rsidR="00943863">
        <w:rPr>
          <w:rFonts w:ascii="Calibri" w:hAnsi="Calibri"/>
          <w:color w:val="1B1C20"/>
          <w:szCs w:val="15"/>
        </w:rPr>
        <w:t>nicht</w:t>
      </w:r>
      <w:r w:rsidR="00943863">
        <w:rPr>
          <w:rFonts w:ascii="Calibri" w:hAnsi="Calibri"/>
          <w:color w:val="1B1C20"/>
          <w:szCs w:val="15"/>
        </w:rPr>
        <w:t xml:space="preserve"> verfügbar/lieferbar</w:t>
      </w:r>
      <w:r w:rsidR="00943863">
        <w:rPr>
          <w:rFonts w:ascii="Calibri" w:hAnsi="Calibri"/>
          <w:color w:val="1B1C20"/>
          <w:szCs w:val="15"/>
        </w:rPr>
        <w:t xml:space="preserve"> bei Türen mit Verglasung)</w:t>
      </w:r>
    </w:p>
    <w:p w14:paraId="7EDDFB70" w14:textId="7768553E" w:rsidR="000560C0" w:rsidRDefault="000560C0" w:rsidP="000560C0">
      <w:pPr>
        <w:spacing w:before="100" w:beforeAutospacing="1" w:after="100" w:afterAutospacing="1" w:line="240" w:lineRule="auto"/>
        <w:ind w:left="705" w:hanging="705"/>
        <w:contextualSpacing/>
        <w:rPr>
          <w:rFonts w:ascii="Calibri" w:hAnsi="Calibri"/>
          <w:color w:val="1B1C20"/>
          <w:szCs w:val="15"/>
        </w:rPr>
      </w:pPr>
    </w:p>
    <w:p w14:paraId="3AD468A2" w14:textId="77777777" w:rsidR="00943863" w:rsidRDefault="00943863" w:rsidP="000560C0">
      <w:pPr>
        <w:spacing w:before="100" w:beforeAutospacing="1" w:after="100" w:afterAutospacing="1" w:line="240" w:lineRule="auto"/>
        <w:ind w:left="705" w:hanging="705"/>
        <w:contextualSpacing/>
        <w:rPr>
          <w:rFonts w:ascii="Calibri" w:hAnsi="Calibri"/>
          <w:color w:val="1B1C20"/>
          <w:szCs w:val="15"/>
        </w:rPr>
      </w:pPr>
    </w:p>
    <w:p w14:paraId="01BEDFDA" w14:textId="77777777" w:rsidR="00943863" w:rsidRDefault="00943863" w:rsidP="000560C0">
      <w:pPr>
        <w:spacing w:before="100" w:beforeAutospacing="1" w:after="100" w:afterAutospacing="1" w:line="240" w:lineRule="auto"/>
        <w:ind w:left="705" w:hanging="705"/>
        <w:contextualSpacing/>
        <w:rPr>
          <w:rFonts w:ascii="Calibri" w:hAnsi="Calibri"/>
          <w:color w:val="1B1C20"/>
          <w:szCs w:val="15"/>
        </w:rPr>
      </w:pPr>
    </w:p>
    <w:p w14:paraId="631E1DC0" w14:textId="77777777" w:rsidR="00943863" w:rsidRDefault="00943863" w:rsidP="00943863">
      <w:pPr>
        <w:spacing w:after="0" w:line="240" w:lineRule="auto"/>
        <w:rPr>
          <w:bCs/>
        </w:rPr>
      </w:pPr>
      <w:r>
        <w:rPr>
          <w:b/>
          <w:bCs/>
        </w:rPr>
        <w:t xml:space="preserve">F90-Brandschutzverglasung (klar, UV-beständig) </w:t>
      </w:r>
      <w:r w:rsidRPr="009E55D8">
        <w:rPr>
          <w:bCs/>
        </w:rPr>
        <w:t xml:space="preserve">mit monolithischen Glasaufbau (kein ISO-Glas) </w:t>
      </w:r>
      <w:r w:rsidRPr="009E55D8">
        <w:rPr>
          <w:bCs/>
        </w:rPr>
        <w:sym w:font="Wingdings" w:char="F0E0"/>
      </w:r>
      <w:r w:rsidRPr="009E55D8">
        <w:rPr>
          <w:bCs/>
        </w:rPr>
        <w:t xml:space="preserve"> Nur für Einbaubereiche geeignet für die keine Wärmeschutzanforderungen bestehen</w:t>
      </w:r>
    </w:p>
    <w:p w14:paraId="15682E23" w14:textId="77777777" w:rsidR="00943863" w:rsidRPr="009E55D8" w:rsidRDefault="00943863" w:rsidP="00943863">
      <w:pPr>
        <w:spacing w:after="0" w:line="240" w:lineRule="auto"/>
        <w:rPr>
          <w:bCs/>
        </w:rPr>
      </w:pPr>
    </w:p>
    <w:p w14:paraId="58BEB0F5" w14:textId="77777777" w:rsidR="00943863" w:rsidRPr="007F2D53" w:rsidRDefault="00943863" w:rsidP="00943863">
      <w:pPr>
        <w:spacing w:before="100" w:beforeAutospacing="1" w:after="100" w:afterAutospacing="1" w:line="240" w:lineRule="auto"/>
        <w:contextualSpacing/>
        <w:rPr>
          <w:b/>
        </w:rPr>
      </w:pPr>
      <w:r w:rsidRPr="007F2D53">
        <w:rPr>
          <w:b/>
        </w:rPr>
        <w:t xml:space="preserve">Rechteckige Normverglasungen </w:t>
      </w:r>
    </w:p>
    <w:p w14:paraId="26978258" w14:textId="77777777" w:rsidR="00943863" w:rsidRDefault="00943863" w:rsidP="0094386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200 x H 600 mm </w:t>
      </w:r>
    </w:p>
    <w:p w14:paraId="1D702D8E" w14:textId="0A44956D" w:rsidR="00943863" w:rsidRDefault="00943863" w:rsidP="00943863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Pr="00973703">
        <w:t>≥</w:t>
      </w:r>
      <w:r>
        <w:t xml:space="preserve"> </w:t>
      </w:r>
      <w:r>
        <w:t>1385</w:t>
      </w:r>
      <w:r>
        <w:t xml:space="preserve"> mm)</w:t>
      </w:r>
    </w:p>
    <w:p w14:paraId="73907447" w14:textId="77777777" w:rsidR="00943863" w:rsidRDefault="00943863" w:rsidP="0094386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460 x H 910 mm </w:t>
      </w:r>
    </w:p>
    <w:p w14:paraId="07C9C3E1" w14:textId="3E957092" w:rsidR="00943863" w:rsidRDefault="00943863" w:rsidP="00943863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Pr="00973703">
        <w:t>≥</w:t>
      </w:r>
      <w:r>
        <w:t xml:space="preserve"> </w:t>
      </w:r>
      <w:r>
        <w:t>1905</w:t>
      </w:r>
      <w:r>
        <w:t xml:space="preserve"> mm)</w:t>
      </w:r>
    </w:p>
    <w:p w14:paraId="626C3A6B" w14:textId="77777777" w:rsidR="00943863" w:rsidRDefault="00943863" w:rsidP="0094386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460 x H 1500 mm </w:t>
      </w:r>
    </w:p>
    <w:p w14:paraId="6D0A171A" w14:textId="7A2AB4BD" w:rsidR="00943863" w:rsidRDefault="00943863" w:rsidP="00943863">
      <w:pPr>
        <w:spacing w:before="100" w:beforeAutospacing="1" w:after="100" w:afterAutospacing="1" w:line="240" w:lineRule="auto"/>
        <w:ind w:firstLine="708"/>
        <w:contextualSpacing/>
      </w:pPr>
      <w:r>
        <w:t xml:space="preserve">(für BR-Breite </w:t>
      </w:r>
      <w:r w:rsidRPr="00973703">
        <w:t>≥</w:t>
      </w:r>
      <w:r>
        <w:t xml:space="preserve"> </w:t>
      </w:r>
      <w:r>
        <w:t>1905</w:t>
      </w:r>
      <w:r>
        <w:t xml:space="preserve"> mm)</w:t>
      </w:r>
    </w:p>
    <w:p w14:paraId="3725206E" w14:textId="77777777" w:rsidR="00943863" w:rsidRDefault="00943863" w:rsidP="0094386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2659E9AA" w14:textId="77777777" w:rsidR="00943863" w:rsidRDefault="00943863" w:rsidP="0094386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mit zusätzlichem Edelstahl-Abdeckprofil</w:t>
      </w:r>
    </w:p>
    <w:p w14:paraId="6265E018" w14:textId="77777777" w:rsidR="00943863" w:rsidRDefault="00943863" w:rsidP="00943863">
      <w:pPr>
        <w:spacing w:before="100" w:beforeAutospacing="1" w:after="100" w:afterAutospacing="1" w:line="240" w:lineRule="auto"/>
        <w:contextualSpacing/>
      </w:pPr>
    </w:p>
    <w:p w14:paraId="7952E18A" w14:textId="479071BC" w:rsidR="00943863" w:rsidRDefault="00943863" w:rsidP="00943863">
      <w:pPr>
        <w:spacing w:before="100" w:beforeAutospacing="1" w:after="100" w:afterAutospacing="1" w:line="240" w:lineRule="auto"/>
        <w:contextualSpacing/>
        <w:rPr>
          <w:rFonts w:ascii="Calibri" w:hAnsi="Calibri"/>
          <w:color w:val="1B1C20"/>
          <w:szCs w:val="15"/>
        </w:rPr>
      </w:pPr>
      <w:r w:rsidRPr="0053028D">
        <w:rPr>
          <w:rFonts w:ascii="Calibri" w:hAnsi="Calibri"/>
          <w:b/>
        </w:rPr>
        <w:lastRenderedPageBreak/>
        <w:t>Runde Normverglasungen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35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</w:rPr>
        <w:t xml:space="preserve">-Breite </w:t>
      </w:r>
      <w:r w:rsidRPr="00973703">
        <w:rPr>
          <w:rFonts w:ascii="Calibri" w:hAnsi="Calibri"/>
        </w:rPr>
        <w:t>≥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1685</w:t>
      </w:r>
      <w:r>
        <w:rPr>
          <w:rFonts w:ascii="Calibri" w:hAnsi="Calibri"/>
        </w:rPr>
        <w:t xml:space="preserve"> mm</w:t>
      </w:r>
      <w:r w:rsidRPr="0053028D">
        <w:rPr>
          <w:rFonts w:ascii="Calibri" w:hAnsi="Calibri"/>
          <w:color w:val="1B1C20"/>
          <w:szCs w:val="15"/>
        </w:rPr>
        <w:t>)</w:t>
      </w:r>
      <w:r w:rsidRPr="0053028D">
        <w:rPr>
          <w:rFonts w:ascii="Calibri" w:hAnsi="Calibri"/>
        </w:rPr>
        <w:br/>
      </w: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 w:rsidRPr="0053028D">
        <w:rPr>
          <w:rFonts w:ascii="Calibri" w:hAnsi="Calibri"/>
        </w:rPr>
        <w:t>Glasmaß</w:t>
      </w:r>
      <w:proofErr w:type="spellEnd"/>
      <w:r w:rsidRPr="0053028D">
        <w:rPr>
          <w:rFonts w:ascii="Calibri" w:hAnsi="Calibri"/>
        </w:rPr>
        <w:t xml:space="preserve"> </w:t>
      </w:r>
      <w:r>
        <w:rPr>
          <w:rFonts w:ascii="Calibri" w:hAnsi="Calibri"/>
        </w:rPr>
        <w:t>D 45</w:t>
      </w:r>
      <w:r w:rsidRPr="0053028D">
        <w:rPr>
          <w:rFonts w:ascii="Calibri" w:hAnsi="Calibri"/>
        </w:rPr>
        <w:t xml:space="preserve">0 mm </w:t>
      </w:r>
      <w:r w:rsidRPr="0053028D">
        <w:rPr>
          <w:rFonts w:ascii="Calibri" w:hAnsi="Calibri"/>
          <w:color w:val="1B1C20"/>
          <w:szCs w:val="15"/>
        </w:rPr>
        <w:t>(für BR</w:t>
      </w:r>
      <w:r>
        <w:rPr>
          <w:rFonts w:ascii="Calibri" w:hAnsi="Calibri"/>
          <w:color w:val="1B1C20"/>
          <w:szCs w:val="15"/>
        </w:rPr>
        <w:t>-Breite</w:t>
      </w:r>
      <w:r w:rsidRPr="0053028D">
        <w:rPr>
          <w:rFonts w:ascii="Calibri" w:hAnsi="Calibri"/>
          <w:color w:val="1B1C20"/>
          <w:szCs w:val="15"/>
        </w:rPr>
        <w:t xml:space="preserve"> </w:t>
      </w:r>
      <w:r w:rsidRPr="00973703">
        <w:rPr>
          <w:rFonts w:ascii="Calibri" w:hAnsi="Calibri"/>
        </w:rPr>
        <w:t>≥</w:t>
      </w:r>
      <w:r w:rsidRPr="0053028D">
        <w:rPr>
          <w:rFonts w:ascii="Calibri" w:hAnsi="Calibri"/>
          <w:color w:val="1B1C20"/>
          <w:szCs w:val="15"/>
        </w:rPr>
        <w:t xml:space="preserve"> </w:t>
      </w:r>
      <w:r>
        <w:rPr>
          <w:rFonts w:ascii="Calibri" w:hAnsi="Calibri"/>
          <w:color w:val="1B1C20"/>
          <w:szCs w:val="15"/>
        </w:rPr>
        <w:t>1885</w:t>
      </w:r>
      <w:r w:rsidRPr="0053028D">
        <w:rPr>
          <w:rFonts w:ascii="Calibri" w:hAnsi="Calibri"/>
          <w:color w:val="1B1C20"/>
          <w:szCs w:val="15"/>
        </w:rPr>
        <w:t xml:space="preserve"> mm)</w:t>
      </w:r>
    </w:p>
    <w:p w14:paraId="7BA36FC1" w14:textId="77777777" w:rsidR="00943863" w:rsidRDefault="00943863" w:rsidP="0094386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aus Stahl (Standard)</w:t>
      </w:r>
    </w:p>
    <w:p w14:paraId="48032C6F" w14:textId="77777777" w:rsidR="00943863" w:rsidRDefault="00943863" w:rsidP="0094386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mit zusätzlichem Edelstahl-Abdeckprofil</w:t>
      </w:r>
    </w:p>
    <w:p w14:paraId="3CCC78C3" w14:textId="77777777" w:rsidR="00943863" w:rsidRDefault="00943863" w:rsidP="00943863">
      <w:pPr>
        <w:spacing w:before="100" w:beforeAutospacing="1" w:after="100" w:afterAutospacing="1" w:line="240" w:lineRule="auto"/>
        <w:contextualSpacing/>
      </w:pPr>
    </w:p>
    <w:p w14:paraId="0B41B3E6" w14:textId="77777777" w:rsidR="00943863" w:rsidRPr="009008BE" w:rsidRDefault="00943863" w:rsidP="00943863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 xml:space="preserve">Sonderlichtausschnitte nach Wahl </w:t>
      </w:r>
    </w:p>
    <w:p w14:paraId="729F36F9" w14:textId="77777777" w:rsidR="00943863" w:rsidRDefault="00943863" w:rsidP="00943863">
      <w:pPr>
        <w:spacing w:before="100" w:beforeAutospacing="1" w:after="100" w:afterAutospacing="1" w:line="240" w:lineRule="auto"/>
        <w:contextualSpacing/>
      </w:pPr>
      <w:r>
        <w:t>von B 170 x H 270 mm bis B 460 x H 1500 mm, Friesbreiten min. 200 mm oben und auf Bandseite, min. 220 mm auf der Schlossseite, sowie min. 300 mm Sockelfriesbreite.</w:t>
      </w:r>
    </w:p>
    <w:p w14:paraId="610CE60A" w14:textId="77777777" w:rsidR="00943863" w:rsidRDefault="00943863" w:rsidP="0094386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Glasmaß</w:t>
      </w:r>
      <w:proofErr w:type="spellEnd"/>
      <w:r>
        <w:t xml:space="preserve"> B ........ x H ........ mm</w:t>
      </w:r>
    </w:p>
    <w:p w14:paraId="46E209F0" w14:textId="77777777" w:rsidR="00943863" w:rsidRDefault="00943863" w:rsidP="0094386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Verglasungsprofile aus Stahl </w:t>
      </w:r>
    </w:p>
    <w:p w14:paraId="68A42323" w14:textId="77777777" w:rsidR="00943863" w:rsidRDefault="00943863" w:rsidP="00943863">
      <w:pPr>
        <w:spacing w:before="100" w:beforeAutospacing="1" w:after="100" w:afterAutospacing="1" w:line="240" w:lineRule="auto"/>
        <w:ind w:firstLine="708"/>
        <w:contextualSpacing/>
      </w:pPr>
      <w:r>
        <w:t>(Standard)</w:t>
      </w:r>
    </w:p>
    <w:p w14:paraId="7BE4E594" w14:textId="77777777" w:rsidR="00943863" w:rsidRDefault="00943863" w:rsidP="00943863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Verglasungsprofile mit zusätzlichem Edelstahl-Abdeckprofil</w:t>
      </w:r>
    </w:p>
    <w:p w14:paraId="129E6F3C" w14:textId="77777777" w:rsidR="00943863" w:rsidRDefault="00943863" w:rsidP="000560C0">
      <w:pPr>
        <w:spacing w:before="100" w:beforeAutospacing="1" w:after="100" w:afterAutospacing="1" w:line="240" w:lineRule="auto"/>
        <w:ind w:left="705" w:hanging="705"/>
        <w:contextualSpacing/>
      </w:pPr>
    </w:p>
    <w:p w14:paraId="3EA9CDCE" w14:textId="185694E8" w:rsidR="00323434" w:rsidRDefault="00323434" w:rsidP="00323434">
      <w:pPr>
        <w:spacing w:before="100" w:beforeAutospacing="1" w:after="100" w:afterAutospacing="1" w:line="240" w:lineRule="auto"/>
        <w:contextualSpacing/>
      </w:pPr>
    </w:p>
    <w:p w14:paraId="36634897" w14:textId="77777777" w:rsidR="009E50F1" w:rsidRDefault="009E50F1" w:rsidP="009E50F1">
      <w:pPr>
        <w:spacing w:after="0" w:line="240" w:lineRule="auto"/>
        <w:rPr>
          <w:b/>
          <w:bCs/>
        </w:rPr>
      </w:pPr>
      <w:r>
        <w:rPr>
          <w:b/>
          <w:bCs/>
        </w:rPr>
        <w:t>Bandvarianten</w:t>
      </w:r>
    </w:p>
    <w:p w14:paraId="19E49463" w14:textId="77777777" w:rsidR="009E50F1" w:rsidRDefault="009E50F1" w:rsidP="009E50F1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Edelstahlbänder</w:t>
      </w:r>
    </w:p>
    <w:p w14:paraId="711D5109" w14:textId="77777777" w:rsidR="009E50F1" w:rsidRDefault="009E50F1" w:rsidP="009E50F1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3D-Bänder (verzinkt)</w:t>
      </w:r>
    </w:p>
    <w:p w14:paraId="0CBAB385" w14:textId="77777777" w:rsidR="009E50F1" w:rsidRDefault="009E50F1" w:rsidP="009E50F1">
      <w:pPr>
        <w:spacing w:after="0" w:line="240" w:lineRule="auto"/>
      </w:pPr>
      <w:r>
        <w:rPr>
          <w:rFonts w:ascii="MS Gothic" w:eastAsia="MS Gothic" w:hAnsi="MS Gothic" w:cs="MS Gothic" w:hint="eastAsia"/>
        </w:rPr>
        <w:t>❏</w:t>
      </w:r>
      <w:r>
        <w:tab/>
        <w:t>3D-Bänder in Edelstahl</w:t>
      </w:r>
    </w:p>
    <w:p w14:paraId="7185A27F" w14:textId="77777777" w:rsidR="009E50F1" w:rsidRPr="009E50F1" w:rsidRDefault="009E50F1" w:rsidP="009E50F1">
      <w:pPr>
        <w:spacing w:after="0" w:line="240" w:lineRule="auto"/>
        <w:rPr>
          <w:color w:val="0070C0"/>
        </w:rPr>
      </w:pPr>
      <w:r>
        <w:rPr>
          <w:rFonts w:ascii="MS Gothic" w:eastAsia="MS Gothic" w:hAnsi="MS Gothic" w:cs="MS Gothic" w:hint="eastAsia"/>
        </w:rPr>
        <w:t>❏</w:t>
      </w:r>
      <w:r>
        <w:tab/>
        <w:t>3D-Bänder als schlankes Objektband in Edelstahl</w:t>
      </w:r>
    </w:p>
    <w:p w14:paraId="2EB7D048" w14:textId="77777777" w:rsidR="009E50F1" w:rsidRPr="009E50F1" w:rsidRDefault="009E50F1" w:rsidP="009E50F1">
      <w:pPr>
        <w:spacing w:after="0" w:line="240" w:lineRule="auto"/>
        <w:rPr>
          <w:color w:val="0070C0"/>
        </w:rPr>
      </w:pPr>
      <w:r>
        <w:rPr>
          <w:rFonts w:ascii="MS Gothic" w:eastAsia="MS Gothic" w:hAnsi="MS Gothic" w:cs="MS Gothic" w:hint="eastAsia"/>
        </w:rPr>
        <w:t>❏</w:t>
      </w:r>
      <w:r>
        <w:tab/>
        <w:t xml:space="preserve">Zusätzliches drittes </w:t>
      </w:r>
      <w:proofErr w:type="spellStart"/>
      <w:r>
        <w:t>Türband</w:t>
      </w:r>
      <w:proofErr w:type="spellEnd"/>
    </w:p>
    <w:p w14:paraId="5CBE3498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07F48E47" w14:textId="62890FDF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Andere Schwellen</w:t>
      </w:r>
    </w:p>
    <w:p w14:paraId="1B9B0BA4" w14:textId="77777777" w:rsidR="000560C0" w:rsidRDefault="000560C0" w:rsidP="000560C0">
      <w:pPr>
        <w:spacing w:before="100" w:beforeAutospacing="1" w:after="100" w:afterAutospacing="1" w:line="240" w:lineRule="auto"/>
        <w:contextualSpacing/>
        <w:rPr>
          <w:rFonts w:ascii="Calibri" w:hAnsi="Calibri" w:cs="Calibri"/>
        </w:rPr>
      </w:pPr>
      <w:r>
        <w:rPr>
          <w:rFonts w:ascii="MS Gothic" w:eastAsia="MS Gothic" w:hAnsi="MS Gothic" w:cs="MS Gothic" w:hint="eastAsia"/>
        </w:rPr>
        <w:t>❏</w:t>
      </w:r>
      <w:r>
        <w:tab/>
        <w:t>Anschlagschwelle B1</w:t>
      </w:r>
      <w:r>
        <w:rPr>
          <w:rFonts w:ascii="Calibri" w:hAnsi="Calibri" w:cs="Calibri"/>
        </w:rPr>
        <w:t xml:space="preserve"> </w:t>
      </w:r>
      <w:r>
        <w:t xml:space="preserve">oder </w:t>
      </w:r>
      <w:r>
        <w:rPr>
          <w:rFonts w:ascii="MS Gothic" w:eastAsia="MS Gothic" w:hAnsi="MS Gothic" w:cs="MS Gothic" w:hint="eastAsia"/>
        </w:rPr>
        <w:t>❏</w:t>
      </w:r>
      <w:r>
        <w:rPr>
          <w:rFonts w:ascii="Calibri" w:hAnsi="Calibri" w:cs="Calibri"/>
        </w:rPr>
        <w:t xml:space="preserve"> B2</w:t>
      </w:r>
    </w:p>
    <w:p w14:paraId="56994973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51A3A1F5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Andere Zargen</w:t>
      </w:r>
    </w:p>
    <w:p w14:paraId="0D892466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Stahl-Umfassungszarge </w:t>
      </w:r>
      <w:r w:rsidR="00A85F49">
        <w:t xml:space="preserve">für Wanddicke ……. </w:t>
      </w:r>
      <w:r>
        <w:t>mm</w:t>
      </w:r>
    </w:p>
    <w:p w14:paraId="61462236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Gegenzarge für </w:t>
      </w:r>
      <w:proofErr w:type="spellStart"/>
      <w:r>
        <w:t>Eckzarge</w:t>
      </w:r>
      <w:proofErr w:type="spellEnd"/>
      <w:r w:rsidR="00A85F49">
        <w:t xml:space="preserve">  </w:t>
      </w:r>
      <w:r>
        <w:t xml:space="preserve">für Wanddicke </w:t>
      </w:r>
      <w:r w:rsidR="00A85F49">
        <w:t xml:space="preserve">……. </w:t>
      </w:r>
      <w:r>
        <w:t>mm</w:t>
      </w:r>
    </w:p>
    <w:p w14:paraId="5A9B648E" w14:textId="73FEB1B9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BE0345">
        <w:t>2-tlg. Umfassungsz</w:t>
      </w:r>
      <w:r>
        <w:t>arge</w:t>
      </w:r>
      <w:r w:rsidR="00BE0345">
        <w:t xml:space="preserve"> Typ</w:t>
      </w:r>
      <w:r>
        <w:t xml:space="preserve"> 2140B für </w:t>
      </w:r>
      <w:r w:rsidR="000560C0">
        <w:t>Mauerwerk/Beton</w:t>
      </w:r>
      <w:r w:rsidR="00BE0345">
        <w:t xml:space="preserve"> Wanddicke</w:t>
      </w:r>
      <w:r>
        <w:t xml:space="preserve"> </w:t>
      </w:r>
      <w:r w:rsidR="00A85F49">
        <w:t xml:space="preserve">……. </w:t>
      </w:r>
      <w:r>
        <w:t>mm</w:t>
      </w:r>
    </w:p>
    <w:p w14:paraId="166D8DDB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A85F49">
        <w:t xml:space="preserve"> </w:t>
      </w:r>
      <w:r w:rsidR="00A85F49">
        <w:tab/>
      </w:r>
      <w:r w:rsidR="00BE0345">
        <w:t>2-tlg. Umfassungszarge Typ</w:t>
      </w:r>
      <w:r w:rsidR="00A85F49">
        <w:t xml:space="preserve"> 2140B für Porenbetonwände</w:t>
      </w:r>
      <w:r w:rsidR="00BE0345">
        <w:t xml:space="preserve"> Wanddicke</w:t>
      </w:r>
      <w:r w:rsidR="00A85F49">
        <w:t xml:space="preserve"> ……. </w:t>
      </w:r>
      <w:r>
        <w:t>mm</w:t>
      </w:r>
    </w:p>
    <w:p w14:paraId="03E7BE1D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BE0345">
        <w:t xml:space="preserve"> </w:t>
      </w:r>
      <w:r w:rsidR="00BE0345">
        <w:tab/>
        <w:t>Blockz</w:t>
      </w:r>
      <w:r>
        <w:t>arge für stumpfen Wandanschluss</w:t>
      </w:r>
    </w:p>
    <w:p w14:paraId="6212D0D4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Sonstiges ....................................................  </w:t>
      </w:r>
    </w:p>
    <w:p w14:paraId="06E24A22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3242AA28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Andere Schlösser</w:t>
      </w:r>
    </w:p>
    <w:p w14:paraId="42869606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anderes Einsteckschloss </w:t>
      </w:r>
    </w:p>
    <w:p w14:paraId="403647AF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Antipanik-(Wechsel-)Schloss im Gehflügel </w:t>
      </w:r>
    </w:p>
    <w:p w14:paraId="7D68E6CD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Antipanikfunktion im Geh- und Standflügel</w:t>
      </w:r>
    </w:p>
    <w:p w14:paraId="3C6B4BB2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179</w:t>
      </w:r>
      <w:r w:rsidR="00A85F49">
        <w:t xml:space="preserve"> (Wechsel / </w:t>
      </w:r>
      <w:proofErr w:type="spellStart"/>
      <w:r w:rsidR="00A85F49">
        <w:t>get</w:t>
      </w:r>
      <w:proofErr w:type="spellEnd"/>
      <w:r w:rsidR="00A85F49">
        <w:t>. Nuss)</w:t>
      </w:r>
    </w:p>
    <w:p w14:paraId="7B43C400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Antipanikfunktion nach DIN EN 1125</w:t>
      </w:r>
      <w:r w:rsidR="00A85F49">
        <w:t xml:space="preserve"> (Wechsel / </w:t>
      </w:r>
      <w:proofErr w:type="spellStart"/>
      <w:r w:rsidR="00A85F49">
        <w:t>get</w:t>
      </w:r>
      <w:proofErr w:type="spellEnd"/>
      <w:r w:rsidR="00A85F49">
        <w:t>. Nuss)</w:t>
      </w:r>
    </w:p>
    <w:p w14:paraId="71C33A1E" w14:textId="77777777" w:rsidR="00E9463B" w:rsidRDefault="00E9463B" w:rsidP="00E9463B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Antipanikfunktion im </w:t>
      </w:r>
    </w:p>
    <w:p w14:paraId="6999967E" w14:textId="77777777" w:rsidR="00E9463B" w:rsidRDefault="00E9463B" w:rsidP="00E9463B">
      <w:pPr>
        <w:spacing w:before="100" w:beforeAutospacing="1" w:after="100" w:afterAutospacing="1" w:line="240" w:lineRule="auto"/>
        <w:contextualSpacing/>
      </w:pPr>
      <w:r>
        <w:tab/>
      </w:r>
      <w:r>
        <w:rPr>
          <w:rFonts w:ascii="MS Gothic" w:eastAsia="MS Gothic" w:hAnsi="MS Gothic" w:cs="MS Gothic" w:hint="eastAsia"/>
        </w:rPr>
        <w:t>❏</w:t>
      </w:r>
      <w:r w:rsidR="007E77D6">
        <w:t xml:space="preserve"> </w:t>
      </w:r>
      <w:r>
        <w:t>Gehflügel</w:t>
      </w:r>
    </w:p>
    <w:p w14:paraId="442F5AE1" w14:textId="77777777" w:rsidR="00E9463B" w:rsidRDefault="00E9463B" w:rsidP="00E9463B">
      <w:pPr>
        <w:spacing w:before="100" w:beforeAutospacing="1" w:after="100" w:afterAutospacing="1" w:line="240" w:lineRule="auto"/>
        <w:ind w:firstLine="708"/>
        <w:contextualSpacing/>
      </w:pPr>
      <w:r>
        <w:rPr>
          <w:rFonts w:ascii="MS Gothic" w:eastAsia="MS Gothic" w:hAnsi="MS Gothic" w:cs="MS Gothic" w:hint="eastAsia"/>
        </w:rPr>
        <w:t>❏</w:t>
      </w:r>
      <w:r w:rsidR="007E77D6">
        <w:t xml:space="preserve"> </w:t>
      </w:r>
      <w:r>
        <w:t>Geh- und Standflügel</w:t>
      </w:r>
      <w:r w:rsidR="00BE0345">
        <w:t xml:space="preserve"> (Vollpanikfunktion)</w:t>
      </w:r>
    </w:p>
    <w:p w14:paraId="67BE5449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A85F49">
        <w:t>selbstverriegelndes Antipanikschloss</w:t>
      </w:r>
      <w:r>
        <w:t xml:space="preserve"> </w:t>
      </w:r>
      <w:r>
        <w:tab/>
      </w:r>
    </w:p>
    <w:p w14:paraId="0BB4599A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824F12">
        <w:t xml:space="preserve"> </w:t>
      </w:r>
      <w:r w:rsidR="00824F12">
        <w:tab/>
        <w:t xml:space="preserve">Sonstiges </w:t>
      </w:r>
      <w:r>
        <w:t xml:space="preserve">....................................................  </w:t>
      </w:r>
    </w:p>
    <w:p w14:paraId="20DE1DB2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</w:p>
    <w:p w14:paraId="04260AB6" w14:textId="77777777" w:rsidR="009E50F1" w:rsidRDefault="009E50F1" w:rsidP="009008BE">
      <w:pPr>
        <w:spacing w:before="100" w:beforeAutospacing="1" w:after="100" w:afterAutospacing="1" w:line="240" w:lineRule="auto"/>
        <w:contextualSpacing/>
      </w:pPr>
    </w:p>
    <w:p w14:paraId="27474425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Andere Türdrücker-Garnituren</w:t>
      </w:r>
    </w:p>
    <w:p w14:paraId="740E0665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Drücker- bzw. </w:t>
      </w:r>
    </w:p>
    <w:p w14:paraId="5918516B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Wechselgarnitur </w:t>
      </w:r>
      <w:r>
        <w:tab/>
      </w:r>
    </w:p>
    <w:p w14:paraId="14F8521C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 xml:space="preserve">in anderer Ausführung: </w:t>
      </w:r>
    </w:p>
    <w:p w14:paraId="1572C6A7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mit Kurzschild </w:t>
      </w:r>
    </w:p>
    <w:p w14:paraId="6F3BBD45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lastRenderedPageBreak/>
        <w:t>❏</w:t>
      </w:r>
      <w:r>
        <w:t xml:space="preserve"> </w:t>
      </w:r>
      <w:r>
        <w:tab/>
        <w:t>mit Rosetten</w:t>
      </w:r>
    </w:p>
    <w:p w14:paraId="61D900A4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Knopf </w:t>
      </w:r>
      <w:proofErr w:type="spellStart"/>
      <w:r>
        <w:t>abgekröpft</w:t>
      </w:r>
      <w:proofErr w:type="spellEnd"/>
    </w:p>
    <w:p w14:paraId="53BA2B49" w14:textId="77777777" w:rsidR="000560C0" w:rsidRDefault="000560C0" w:rsidP="009008BE">
      <w:pPr>
        <w:spacing w:before="100" w:beforeAutospacing="1" w:after="100" w:afterAutospacing="1" w:line="240" w:lineRule="auto"/>
        <w:contextualSpacing/>
      </w:pPr>
    </w:p>
    <w:p w14:paraId="5CFA8817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 xml:space="preserve">aus anderem Material: </w:t>
      </w:r>
    </w:p>
    <w:p w14:paraId="1243C582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FS-Kunststoff</w:t>
      </w:r>
    </w:p>
    <w:p w14:paraId="4CFCB5F6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Edelstahl rostfrei</w:t>
      </w:r>
    </w:p>
    <w:p w14:paraId="15DD7EE1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 w:rsidR="00DF7E01">
        <w:tab/>
      </w:r>
      <w:r>
        <w:t>Leichtmetall</w:t>
      </w:r>
    </w:p>
    <w:p w14:paraId="6D592F6A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farbig</w:t>
      </w:r>
    </w:p>
    <w:p w14:paraId="117CDFC2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Antipanik-Drücker/</w:t>
      </w:r>
    </w:p>
    <w:p w14:paraId="7EA0DED4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 xml:space="preserve">Wechsel-Garnitur </w:t>
      </w:r>
      <w:r>
        <w:tab/>
      </w:r>
    </w:p>
    <w:p w14:paraId="7C91648C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Wahl-Fabrikat </w:t>
      </w:r>
      <w:r>
        <w:tab/>
      </w:r>
    </w:p>
    <w:p w14:paraId="70CB40AC" w14:textId="77777777" w:rsidR="00A85F49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Sonstiges </w:t>
      </w:r>
      <w:r>
        <w:tab/>
      </w:r>
    </w:p>
    <w:p w14:paraId="407D0364" w14:textId="77777777" w:rsidR="00A85F49" w:rsidRDefault="00A85F49" w:rsidP="009008BE">
      <w:pPr>
        <w:spacing w:before="100" w:beforeAutospacing="1" w:after="100" w:afterAutospacing="1" w:line="240" w:lineRule="auto"/>
        <w:contextualSpacing/>
      </w:pPr>
    </w:p>
    <w:p w14:paraId="16F7E561" w14:textId="77777777" w:rsidR="009008BE" w:rsidRPr="009008BE" w:rsidRDefault="00A85F49" w:rsidP="009008BE">
      <w:pPr>
        <w:spacing w:before="100" w:beforeAutospacing="1" w:after="100" w:afterAutospacing="1" w:line="240" w:lineRule="auto"/>
        <w:contextualSpacing/>
        <w:rPr>
          <w:b/>
        </w:rPr>
      </w:pPr>
      <w:r>
        <w:rPr>
          <w:b/>
        </w:rPr>
        <w:t>Designoberfläche</w:t>
      </w:r>
    </w:p>
    <w:p w14:paraId="3F2769BE" w14:textId="77777777" w:rsidR="009008BE" w:rsidRDefault="00A85F49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 w:rsidR="00BE0345">
        <w:t xml:space="preserve"> </w:t>
      </w:r>
      <w:r w:rsidR="00BE0345">
        <w:tab/>
        <w:t>Türblä</w:t>
      </w:r>
      <w:r>
        <w:t>tt</w:t>
      </w:r>
      <w:r w:rsidR="00BE0345">
        <w:t>er</w:t>
      </w:r>
    </w:p>
    <w:p w14:paraId="66107E01" w14:textId="77777777" w:rsidR="00A85F49" w:rsidRDefault="00A85F49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Türbl</w:t>
      </w:r>
      <w:r w:rsidR="00BE0345">
        <w:t>ä</w:t>
      </w:r>
      <w:r>
        <w:t>tt</w:t>
      </w:r>
      <w:r w:rsidR="00BE0345">
        <w:t>er</w:t>
      </w:r>
      <w:r>
        <w:t xml:space="preserve"> und Zarge</w:t>
      </w:r>
    </w:p>
    <w:p w14:paraId="21BEE05B" w14:textId="77777777" w:rsidR="00824F12" w:rsidRDefault="00824F12" w:rsidP="009008BE">
      <w:pPr>
        <w:spacing w:before="100" w:beforeAutospacing="1" w:after="100" w:afterAutospacing="1" w:line="240" w:lineRule="auto"/>
        <w:contextualSpacing/>
      </w:pPr>
    </w:p>
    <w:p w14:paraId="32B1BD6E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  <w:rPr>
          <w:b/>
        </w:rPr>
      </w:pPr>
      <w:r w:rsidRPr="009008BE">
        <w:rPr>
          <w:b/>
        </w:rPr>
        <w:t>Weitere Ausstattungselemente</w:t>
      </w:r>
    </w:p>
    <w:p w14:paraId="67BCEB8B" w14:textId="4E5C7496" w:rsidR="000809FD" w:rsidRDefault="000809FD" w:rsidP="000560C0">
      <w:pPr>
        <w:spacing w:before="100" w:beforeAutospacing="1" w:after="100" w:afterAutospacing="1" w:line="240" w:lineRule="auto"/>
        <w:ind w:left="705" w:hanging="705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proofErr w:type="spellStart"/>
      <w:r>
        <w:t>Obentürschließer</w:t>
      </w:r>
      <w:proofErr w:type="spellEnd"/>
      <w:r>
        <w:t xml:space="preserve"> mit </w:t>
      </w:r>
      <w:r w:rsidR="000560C0">
        <w:t>Scherenarm und Gestänge-Schließfolgeregler (nur für nach Innen öffnende Türen lieferbar)</w:t>
      </w:r>
    </w:p>
    <w:p w14:paraId="2CCC993B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elektrischer Türöffner </w:t>
      </w:r>
      <w:r>
        <w:tab/>
      </w:r>
    </w:p>
    <w:p w14:paraId="401F39D6" w14:textId="77777777" w:rsidR="00052BD7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Magnetkontakt für Öffnungskontrolle</w:t>
      </w:r>
    </w:p>
    <w:p w14:paraId="08FA9293" w14:textId="77777777" w:rsidR="009008BE" w:rsidRDefault="00052BD7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ab/>
        <w:t>Riegelkontakt für Verschlusskontrolle</w:t>
      </w:r>
      <w:r w:rsidR="009008BE">
        <w:t xml:space="preserve"> </w:t>
      </w:r>
      <w:r w:rsidR="009008BE">
        <w:tab/>
      </w:r>
    </w:p>
    <w:p w14:paraId="0FD5BDFD" w14:textId="0C695EF5" w:rsidR="00A85F49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</w:r>
      <w:r w:rsidR="00967FD2">
        <w:t>offener (sichtbarer) Kabelübergang</w:t>
      </w:r>
    </w:p>
    <w:p w14:paraId="3E973098" w14:textId="77777777" w:rsidR="00A85F49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Micro-</w:t>
      </w:r>
      <w:r w:rsidR="00BE0345">
        <w:t>Türs</w:t>
      </w:r>
      <w:r>
        <w:t xml:space="preserve">pion im </w:t>
      </w:r>
    </w:p>
    <w:p w14:paraId="49300957" w14:textId="77777777" w:rsidR="009008BE" w:rsidRDefault="009008BE" w:rsidP="00A85F49">
      <w:pPr>
        <w:spacing w:before="100" w:beforeAutospacing="1" w:after="100" w:afterAutospacing="1" w:line="240" w:lineRule="auto"/>
        <w:ind w:firstLine="708"/>
        <w:contextualSpacing/>
      </w:pPr>
      <w:r>
        <w:rPr>
          <w:rFonts w:ascii="MS Gothic" w:eastAsia="MS Gothic" w:hAnsi="MS Gothic" w:cs="MS Gothic" w:hint="eastAsia"/>
        </w:rPr>
        <w:t>❏</w:t>
      </w:r>
      <w:r w:rsidR="007E77D6">
        <w:t xml:space="preserve"> </w:t>
      </w:r>
      <w:r>
        <w:t>Gehflügel</w:t>
      </w:r>
    </w:p>
    <w:p w14:paraId="52E32B71" w14:textId="77777777" w:rsidR="009008BE" w:rsidRDefault="009008BE" w:rsidP="00A85F49">
      <w:pPr>
        <w:spacing w:before="100" w:beforeAutospacing="1" w:after="100" w:afterAutospacing="1" w:line="240" w:lineRule="auto"/>
        <w:ind w:firstLine="708"/>
        <w:contextualSpacing/>
      </w:pPr>
      <w:r>
        <w:rPr>
          <w:rFonts w:ascii="MS Gothic" w:eastAsia="MS Gothic" w:hAnsi="MS Gothic" w:cs="MS Gothic" w:hint="eastAsia"/>
        </w:rPr>
        <w:t>❏</w:t>
      </w:r>
      <w:r w:rsidR="007E77D6">
        <w:t xml:space="preserve"> </w:t>
      </w:r>
      <w:r>
        <w:t xml:space="preserve">Standflügel </w:t>
      </w:r>
      <w:r>
        <w:tab/>
      </w:r>
    </w:p>
    <w:p w14:paraId="700669E9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Türpuffer </w:t>
      </w:r>
      <w:r>
        <w:tab/>
      </w:r>
      <w:r w:rsidR="00A85F49">
        <w:t xml:space="preserve"> </w:t>
      </w:r>
    </w:p>
    <w:p w14:paraId="411A0402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 xml:space="preserve">Sonstiges </w:t>
      </w:r>
      <w:r>
        <w:tab/>
      </w:r>
    </w:p>
    <w:p w14:paraId="1E189E04" w14:textId="77777777" w:rsidR="009008BE" w:rsidRDefault="009008BE" w:rsidP="009008BE">
      <w:pPr>
        <w:spacing w:before="100" w:beforeAutospacing="1" w:after="100" w:afterAutospacing="1" w:line="240" w:lineRule="auto"/>
        <w:contextualSpacing/>
      </w:pPr>
      <w:r>
        <w:tab/>
      </w:r>
    </w:p>
    <w:p w14:paraId="3172B866" w14:textId="77777777" w:rsidR="009008BE" w:rsidRPr="009008BE" w:rsidRDefault="009008BE" w:rsidP="009008BE">
      <w:pPr>
        <w:spacing w:before="100" w:beforeAutospacing="1" w:after="100" w:afterAutospacing="1" w:line="240" w:lineRule="auto"/>
        <w:contextualSpacing/>
      </w:pPr>
      <w:r>
        <w:rPr>
          <w:rFonts w:ascii="MS Gothic" w:eastAsia="MS Gothic" w:hAnsi="MS Gothic" w:cs="MS Gothic" w:hint="eastAsia"/>
        </w:rPr>
        <w:t>❏</w:t>
      </w:r>
      <w:r>
        <w:t xml:space="preserve"> </w:t>
      </w:r>
      <w:r>
        <w:tab/>
        <w:t>Individuelle (Ausstattungs-) Wünsche:</w:t>
      </w:r>
    </w:p>
    <w:sectPr w:rsidR="009008BE" w:rsidRPr="009008BE" w:rsidSect="00B15B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25776" w14:textId="77777777" w:rsidR="00F7412B" w:rsidRDefault="00F7412B" w:rsidP="006145C7">
      <w:pPr>
        <w:spacing w:after="0" w:line="240" w:lineRule="auto"/>
      </w:pPr>
      <w:r>
        <w:separator/>
      </w:r>
    </w:p>
  </w:endnote>
  <w:endnote w:type="continuationSeparator" w:id="0">
    <w:p w14:paraId="3B9B5669" w14:textId="77777777" w:rsidR="00F7412B" w:rsidRDefault="00F7412B" w:rsidP="0061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8FCB2" w14:textId="77777777" w:rsidR="00F7412B" w:rsidRDefault="00F7412B" w:rsidP="006145C7">
      <w:pPr>
        <w:spacing w:after="0" w:line="240" w:lineRule="auto"/>
      </w:pPr>
      <w:r>
        <w:separator/>
      </w:r>
    </w:p>
  </w:footnote>
  <w:footnote w:type="continuationSeparator" w:id="0">
    <w:p w14:paraId="7C21890C" w14:textId="77777777" w:rsidR="00F7412B" w:rsidRDefault="00F7412B" w:rsidP="00614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EA7"/>
    <w:multiLevelType w:val="hybridMultilevel"/>
    <w:tmpl w:val="306892B4"/>
    <w:lvl w:ilvl="0" w:tplc="AA1466AC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53"/>
    <w:rsid w:val="00044DC4"/>
    <w:rsid w:val="00052BD7"/>
    <w:rsid w:val="000560C0"/>
    <w:rsid w:val="00067D90"/>
    <w:rsid w:val="000809FD"/>
    <w:rsid w:val="000844AE"/>
    <w:rsid w:val="000916B2"/>
    <w:rsid w:val="000C7F4A"/>
    <w:rsid w:val="000E7D38"/>
    <w:rsid w:val="00195938"/>
    <w:rsid w:val="001C5B7A"/>
    <w:rsid w:val="001C68B3"/>
    <w:rsid w:val="001E4C95"/>
    <w:rsid w:val="002513F1"/>
    <w:rsid w:val="00263536"/>
    <w:rsid w:val="002870C8"/>
    <w:rsid w:val="002D635D"/>
    <w:rsid w:val="00323434"/>
    <w:rsid w:val="003445DD"/>
    <w:rsid w:val="00390428"/>
    <w:rsid w:val="00435BA6"/>
    <w:rsid w:val="00452CC5"/>
    <w:rsid w:val="00571EBA"/>
    <w:rsid w:val="005944A3"/>
    <w:rsid w:val="006145C7"/>
    <w:rsid w:val="00621E5A"/>
    <w:rsid w:val="00677AD4"/>
    <w:rsid w:val="00775AF7"/>
    <w:rsid w:val="007E77D6"/>
    <w:rsid w:val="007F2D53"/>
    <w:rsid w:val="00824F12"/>
    <w:rsid w:val="00844A07"/>
    <w:rsid w:val="008712C7"/>
    <w:rsid w:val="008741ED"/>
    <w:rsid w:val="009008BE"/>
    <w:rsid w:val="00900EC7"/>
    <w:rsid w:val="0091360A"/>
    <w:rsid w:val="00943863"/>
    <w:rsid w:val="0094397E"/>
    <w:rsid w:val="00967FD2"/>
    <w:rsid w:val="00973703"/>
    <w:rsid w:val="009E1846"/>
    <w:rsid w:val="009E50F1"/>
    <w:rsid w:val="00A5144A"/>
    <w:rsid w:val="00A52E07"/>
    <w:rsid w:val="00A64BEF"/>
    <w:rsid w:val="00A85F49"/>
    <w:rsid w:val="00AC1A7C"/>
    <w:rsid w:val="00B15BAB"/>
    <w:rsid w:val="00BC5600"/>
    <w:rsid w:val="00BE0345"/>
    <w:rsid w:val="00C06362"/>
    <w:rsid w:val="00C12546"/>
    <w:rsid w:val="00C332C8"/>
    <w:rsid w:val="00D31D96"/>
    <w:rsid w:val="00DF7E01"/>
    <w:rsid w:val="00E9463B"/>
    <w:rsid w:val="00EA770B"/>
    <w:rsid w:val="00EC07C1"/>
    <w:rsid w:val="00F7412B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BF65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45C7"/>
  </w:style>
  <w:style w:type="paragraph" w:styleId="Fuzeile">
    <w:name w:val="footer"/>
    <w:basedOn w:val="Standard"/>
    <w:link w:val="Fu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45C7"/>
  </w:style>
  <w:style w:type="paragraph" w:styleId="Listenabsatz">
    <w:name w:val="List Paragraph"/>
    <w:basedOn w:val="Standard"/>
    <w:uiPriority w:val="34"/>
    <w:qFormat/>
    <w:rsid w:val="009E50F1"/>
    <w:pPr>
      <w:spacing w:after="0" w:line="240" w:lineRule="auto"/>
      <w:ind w:left="720"/>
    </w:pPr>
    <w:rPr>
      <w:rFonts w:ascii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45C7"/>
  </w:style>
  <w:style w:type="paragraph" w:styleId="Fuzeile">
    <w:name w:val="footer"/>
    <w:basedOn w:val="Standard"/>
    <w:link w:val="FuzeileZchn"/>
    <w:uiPriority w:val="99"/>
    <w:unhideWhenUsed/>
    <w:rsid w:val="00614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45C7"/>
  </w:style>
  <w:style w:type="paragraph" w:styleId="Listenabsatz">
    <w:name w:val="List Paragraph"/>
    <w:basedOn w:val="Standard"/>
    <w:uiPriority w:val="34"/>
    <w:qFormat/>
    <w:rsid w:val="009E50F1"/>
    <w:pPr>
      <w:spacing w:after="0" w:line="240" w:lineRule="auto"/>
      <w:ind w:left="720"/>
    </w:pPr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320DE-350C-4EB8-AEC9-D5C98C81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805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Novoferm GmbH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</dc:creator>
  <cp:lastModifiedBy>Bartl, Roland</cp:lastModifiedBy>
  <cp:revision>6</cp:revision>
  <cp:lastPrinted>2014-11-24T15:25:00Z</cp:lastPrinted>
  <dcterms:created xsi:type="dcterms:W3CDTF">2019-05-21T09:42:00Z</dcterms:created>
  <dcterms:modified xsi:type="dcterms:W3CDTF">2019-05-21T10:50:00Z</dcterms:modified>
</cp:coreProperties>
</file>