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A7" w:rsidRPr="000E582A" w:rsidRDefault="00723726">
      <w:pPr>
        <w:contextualSpacing/>
        <w:rPr>
          <w:rFonts w:ascii="Arial" w:hAnsi="Arial" w:cs="Arial"/>
          <w:b/>
          <w:sz w:val="28"/>
          <w:szCs w:val="24"/>
        </w:rPr>
      </w:pPr>
      <w:r w:rsidRPr="000E582A">
        <w:rPr>
          <w:rFonts w:ascii="Arial" w:hAnsi="Arial" w:cs="Arial"/>
          <w:b/>
          <w:sz w:val="28"/>
          <w:szCs w:val="24"/>
        </w:rPr>
        <w:t>Novoferm Aufblasbare Torabdichtung mit modularem Aufbau</w:t>
      </w:r>
    </w:p>
    <w:p w:rsidR="00F145E3" w:rsidRPr="000E582A" w:rsidRDefault="00B37CA7">
      <w:pPr>
        <w:contextualSpacing/>
        <w:rPr>
          <w:rFonts w:ascii="Arial" w:hAnsi="Arial" w:cs="Arial"/>
          <w:b/>
          <w:sz w:val="28"/>
          <w:szCs w:val="24"/>
        </w:rPr>
      </w:pPr>
      <w:r w:rsidRPr="000E582A">
        <w:rPr>
          <w:rFonts w:ascii="Arial" w:hAnsi="Arial" w:cs="Arial"/>
          <w:b/>
          <w:sz w:val="28"/>
          <w:szCs w:val="24"/>
        </w:rPr>
        <w:t xml:space="preserve">Typ </w:t>
      </w:r>
      <w:r w:rsidR="00723726" w:rsidRPr="000E582A">
        <w:rPr>
          <w:rFonts w:ascii="Arial" w:hAnsi="Arial" w:cs="Arial"/>
          <w:b/>
          <w:sz w:val="28"/>
          <w:szCs w:val="24"/>
        </w:rPr>
        <w:t>NovoSeal S62</w:t>
      </w:r>
      <w:r w:rsidR="007A01A4" w:rsidRPr="000E582A">
        <w:rPr>
          <w:rFonts w:ascii="Arial" w:hAnsi="Arial" w:cs="Arial"/>
          <w:b/>
          <w:sz w:val="28"/>
          <w:szCs w:val="24"/>
        </w:rPr>
        <w:t>0</w:t>
      </w:r>
    </w:p>
    <w:p w:rsidR="00A77E08" w:rsidRPr="000E582A" w:rsidRDefault="00A77E08">
      <w:pPr>
        <w:contextualSpacing/>
        <w:rPr>
          <w:rFonts w:ascii="Arial" w:hAnsi="Arial" w:cs="Arial"/>
          <w:sz w:val="24"/>
          <w:szCs w:val="24"/>
        </w:rPr>
      </w:pPr>
    </w:p>
    <w:p w:rsidR="0056175F" w:rsidRPr="000E582A" w:rsidRDefault="007E43AB" w:rsidP="0056175F">
      <w:pPr>
        <w:contextualSpacing/>
        <w:rPr>
          <w:rFonts w:ascii="Arial" w:hAnsi="Arial" w:cs="Arial"/>
          <w:sz w:val="24"/>
          <w:szCs w:val="24"/>
        </w:rPr>
      </w:pPr>
      <w:r w:rsidRPr="000E582A">
        <w:rPr>
          <w:rFonts w:ascii="Arial" w:hAnsi="Arial" w:cs="Arial"/>
          <w:sz w:val="24"/>
          <w:szCs w:val="24"/>
        </w:rPr>
        <w:t xml:space="preserve">Aufblasbare </w:t>
      </w:r>
      <w:r w:rsidR="00947318" w:rsidRPr="000E582A">
        <w:rPr>
          <w:rFonts w:ascii="Arial" w:hAnsi="Arial" w:cs="Arial"/>
          <w:sz w:val="24"/>
          <w:szCs w:val="24"/>
        </w:rPr>
        <w:t>Torabdicht</w:t>
      </w:r>
      <w:r w:rsidRPr="000E582A">
        <w:rPr>
          <w:rFonts w:ascii="Arial" w:hAnsi="Arial" w:cs="Arial"/>
          <w:sz w:val="24"/>
          <w:szCs w:val="24"/>
        </w:rPr>
        <w:t xml:space="preserve">ung mit Seiten- und Dachteilen mit </w:t>
      </w:r>
      <w:proofErr w:type="spellStart"/>
      <w:r w:rsidRPr="000E582A">
        <w:rPr>
          <w:rFonts w:ascii="Arial" w:hAnsi="Arial" w:cs="Arial"/>
          <w:sz w:val="24"/>
          <w:szCs w:val="24"/>
        </w:rPr>
        <w:t>platisolbeschichtetem</w:t>
      </w:r>
      <w:proofErr w:type="spellEnd"/>
      <w:r w:rsidRPr="000E582A">
        <w:rPr>
          <w:rFonts w:ascii="Arial" w:hAnsi="Arial" w:cs="Arial"/>
          <w:sz w:val="24"/>
          <w:szCs w:val="24"/>
        </w:rPr>
        <w:t xml:space="preserve"> Blech</w:t>
      </w:r>
      <w:r w:rsidR="004E3606" w:rsidRPr="000E582A">
        <w:rPr>
          <w:rFonts w:ascii="Arial" w:hAnsi="Arial" w:cs="Arial"/>
          <w:sz w:val="24"/>
          <w:szCs w:val="24"/>
        </w:rPr>
        <w:t xml:space="preserve"> (Farbe RAL 7037) verkleidet. </w:t>
      </w:r>
    </w:p>
    <w:p w:rsidR="0056175F" w:rsidRPr="000E582A" w:rsidRDefault="0056175F" w:rsidP="0056175F">
      <w:pPr>
        <w:contextualSpacing/>
        <w:rPr>
          <w:rFonts w:ascii="Arial" w:hAnsi="Arial" w:cs="Arial"/>
          <w:sz w:val="24"/>
          <w:szCs w:val="24"/>
        </w:rPr>
      </w:pPr>
      <w:r w:rsidRPr="000E582A">
        <w:rPr>
          <w:rFonts w:ascii="Arial" w:hAnsi="Arial" w:cs="Arial"/>
          <w:sz w:val="24"/>
          <w:szCs w:val="24"/>
        </w:rPr>
        <w:t>Ober- und Seitenbälge aus PVC</w:t>
      </w:r>
      <w:r w:rsidR="008432A7" w:rsidRPr="000E582A">
        <w:rPr>
          <w:rFonts w:ascii="Arial" w:hAnsi="Arial" w:cs="Arial"/>
          <w:sz w:val="24"/>
          <w:szCs w:val="24"/>
        </w:rPr>
        <w:t>.</w:t>
      </w:r>
    </w:p>
    <w:p w:rsidR="0056175F" w:rsidRPr="000E582A" w:rsidRDefault="004E3606" w:rsidP="0056175F">
      <w:pPr>
        <w:contextualSpacing/>
        <w:rPr>
          <w:rFonts w:ascii="Arial" w:hAnsi="Arial" w:cs="Arial"/>
          <w:sz w:val="24"/>
          <w:szCs w:val="24"/>
        </w:rPr>
      </w:pPr>
      <w:r w:rsidRPr="000E582A">
        <w:rPr>
          <w:rFonts w:ascii="Arial" w:hAnsi="Arial" w:cs="Arial"/>
          <w:sz w:val="24"/>
          <w:szCs w:val="24"/>
        </w:rPr>
        <w:t>Vordere Abdeckplane aus 3 mm starkem PVC-Gewebe</w:t>
      </w:r>
      <w:r w:rsidR="008432A7" w:rsidRPr="000E582A">
        <w:rPr>
          <w:rFonts w:ascii="Arial" w:hAnsi="Arial" w:cs="Arial"/>
          <w:sz w:val="24"/>
          <w:szCs w:val="24"/>
        </w:rPr>
        <w:t>.</w:t>
      </w:r>
    </w:p>
    <w:p w:rsidR="0056175F" w:rsidRPr="000E582A" w:rsidRDefault="0056175F" w:rsidP="0056175F">
      <w:pPr>
        <w:contextualSpacing/>
        <w:rPr>
          <w:rFonts w:ascii="Arial" w:hAnsi="Arial" w:cs="Arial"/>
          <w:sz w:val="24"/>
          <w:szCs w:val="24"/>
        </w:rPr>
      </w:pPr>
      <w:r w:rsidRPr="000E582A">
        <w:rPr>
          <w:rFonts w:ascii="Arial" w:hAnsi="Arial" w:cs="Arial"/>
          <w:sz w:val="24"/>
          <w:szCs w:val="24"/>
        </w:rPr>
        <w:t>Integrierte Eckkissen in den Seitenbälgen</w:t>
      </w:r>
      <w:r w:rsidR="008432A7" w:rsidRPr="000E582A">
        <w:rPr>
          <w:rFonts w:ascii="Arial" w:hAnsi="Arial" w:cs="Arial"/>
          <w:sz w:val="24"/>
          <w:szCs w:val="24"/>
        </w:rPr>
        <w:t>.</w:t>
      </w:r>
    </w:p>
    <w:p w:rsidR="0056175F" w:rsidRPr="000E582A" w:rsidRDefault="0056175F" w:rsidP="0056175F">
      <w:pPr>
        <w:contextualSpacing/>
        <w:rPr>
          <w:rFonts w:ascii="Arial" w:hAnsi="Arial" w:cs="Arial"/>
          <w:sz w:val="24"/>
          <w:szCs w:val="24"/>
        </w:rPr>
      </w:pPr>
      <w:r w:rsidRPr="000E582A">
        <w:rPr>
          <w:rFonts w:ascii="Arial" w:hAnsi="Arial" w:cs="Arial"/>
          <w:sz w:val="24"/>
          <w:szCs w:val="24"/>
        </w:rPr>
        <w:t>Feuerverzinkte Anfahrschutzkonsolen</w:t>
      </w:r>
      <w:r w:rsidR="008432A7" w:rsidRPr="000E582A">
        <w:rPr>
          <w:rFonts w:ascii="Arial" w:hAnsi="Arial" w:cs="Arial"/>
          <w:sz w:val="24"/>
          <w:szCs w:val="24"/>
        </w:rPr>
        <w:t>.</w:t>
      </w:r>
    </w:p>
    <w:p w:rsidR="0056175F" w:rsidRPr="000E582A" w:rsidRDefault="0056175F" w:rsidP="0056175F">
      <w:pPr>
        <w:contextualSpacing/>
        <w:rPr>
          <w:rFonts w:ascii="Arial" w:hAnsi="Arial" w:cs="Arial"/>
          <w:sz w:val="24"/>
          <w:szCs w:val="24"/>
        </w:rPr>
      </w:pPr>
      <w:r w:rsidRPr="000E582A">
        <w:rPr>
          <w:rFonts w:ascii="Arial" w:hAnsi="Arial" w:cs="Arial"/>
          <w:sz w:val="24"/>
          <w:szCs w:val="24"/>
        </w:rPr>
        <w:t>Betrie</w:t>
      </w:r>
      <w:r w:rsidR="008432A7" w:rsidRPr="000E582A">
        <w:rPr>
          <w:rFonts w:ascii="Arial" w:hAnsi="Arial" w:cs="Arial"/>
          <w:sz w:val="24"/>
          <w:szCs w:val="24"/>
        </w:rPr>
        <w:t>b über sepa</w:t>
      </w:r>
      <w:r w:rsidRPr="000E582A">
        <w:rPr>
          <w:rFonts w:ascii="Arial" w:hAnsi="Arial" w:cs="Arial"/>
          <w:sz w:val="24"/>
          <w:szCs w:val="24"/>
        </w:rPr>
        <w:t>rate Steuerung oder alternativ als integrierte Lösung mit höherem Automatisierungsgrad</w:t>
      </w:r>
    </w:p>
    <w:p w:rsidR="006B7288" w:rsidRPr="000E582A" w:rsidRDefault="0056175F" w:rsidP="0056175F">
      <w:pPr>
        <w:contextualSpacing/>
        <w:rPr>
          <w:rFonts w:ascii="Arial" w:hAnsi="Arial" w:cs="Arial"/>
          <w:sz w:val="24"/>
          <w:szCs w:val="24"/>
        </w:rPr>
      </w:pPr>
      <w:proofErr w:type="spellStart"/>
      <w:r w:rsidRPr="000E582A">
        <w:rPr>
          <w:rFonts w:ascii="Arial" w:hAnsi="Arial" w:cs="Arial"/>
          <w:sz w:val="24"/>
          <w:szCs w:val="24"/>
        </w:rPr>
        <w:t>Twin-Lüftermotoren</w:t>
      </w:r>
      <w:proofErr w:type="spellEnd"/>
      <w:r w:rsidRPr="000E582A">
        <w:rPr>
          <w:rFonts w:ascii="Arial" w:hAnsi="Arial" w:cs="Arial"/>
          <w:sz w:val="24"/>
          <w:szCs w:val="24"/>
        </w:rPr>
        <w:t xml:space="preserve"> zum sicheren und schnellen Aufblasen der Bälge</w:t>
      </w:r>
      <w:r w:rsidR="008432A7" w:rsidRPr="000E582A">
        <w:rPr>
          <w:rFonts w:ascii="Arial" w:hAnsi="Arial" w:cs="Arial"/>
          <w:sz w:val="24"/>
          <w:szCs w:val="24"/>
        </w:rPr>
        <w:t>.</w:t>
      </w:r>
      <w:r w:rsidRPr="000E582A">
        <w:rPr>
          <w:rFonts w:ascii="Arial" w:hAnsi="Arial" w:cs="Arial"/>
          <w:sz w:val="24"/>
          <w:szCs w:val="24"/>
        </w:rPr>
        <w:t xml:space="preserve"> </w:t>
      </w:r>
      <w:r w:rsidR="004E3606" w:rsidRPr="000E582A">
        <w:rPr>
          <w:rFonts w:ascii="Arial" w:hAnsi="Arial" w:cs="Arial"/>
          <w:sz w:val="24"/>
          <w:szCs w:val="24"/>
        </w:rPr>
        <w:t xml:space="preserve"> </w:t>
      </w:r>
    </w:p>
    <w:p w:rsidR="007970D9" w:rsidRPr="000E582A" w:rsidRDefault="007970D9" w:rsidP="007970D9">
      <w:pPr>
        <w:contextualSpacing/>
        <w:rPr>
          <w:rFonts w:ascii="Arial" w:hAnsi="Arial" w:cs="Arial"/>
          <w:sz w:val="24"/>
          <w:szCs w:val="24"/>
        </w:rPr>
      </w:pPr>
    </w:p>
    <w:p w:rsidR="007970D9" w:rsidRPr="000E582A" w:rsidRDefault="007970D9">
      <w:pPr>
        <w:contextualSpacing/>
        <w:rPr>
          <w:rFonts w:ascii="Arial" w:hAnsi="Arial" w:cs="Arial"/>
          <w:sz w:val="24"/>
          <w:szCs w:val="24"/>
        </w:rPr>
      </w:pPr>
    </w:p>
    <w:p w:rsidR="00B37CA7" w:rsidRPr="000E582A" w:rsidRDefault="007970D9">
      <w:pPr>
        <w:contextualSpacing/>
        <w:rPr>
          <w:rFonts w:ascii="Arial" w:hAnsi="Arial" w:cs="Arial"/>
          <w:sz w:val="24"/>
          <w:szCs w:val="24"/>
        </w:rPr>
      </w:pPr>
      <w:r w:rsidRPr="000E582A">
        <w:rPr>
          <w:rFonts w:ascii="Arial" w:hAnsi="Arial" w:cs="Arial"/>
          <w:sz w:val="24"/>
          <w:szCs w:val="24"/>
        </w:rPr>
        <w:t>Breite (mm):</w:t>
      </w:r>
      <w:r w:rsidRPr="000E582A">
        <w:rPr>
          <w:rFonts w:ascii="Arial" w:hAnsi="Arial" w:cs="Arial"/>
          <w:sz w:val="24"/>
          <w:szCs w:val="24"/>
        </w:rPr>
        <w:tab/>
      </w:r>
      <w:r w:rsidRPr="000E582A">
        <w:rPr>
          <w:rFonts w:ascii="Arial" w:hAnsi="Arial" w:cs="Arial"/>
          <w:sz w:val="24"/>
          <w:szCs w:val="24"/>
        </w:rPr>
        <w:tab/>
      </w:r>
      <w:r w:rsidR="007E43AB" w:rsidRPr="000E582A">
        <w:rPr>
          <w:rFonts w:ascii="Arial" w:hAnsi="Arial" w:cs="Arial"/>
          <w:sz w:val="24"/>
          <w:szCs w:val="24"/>
        </w:rPr>
        <w:t>340</w:t>
      </w:r>
      <w:r w:rsidR="007A01A4" w:rsidRPr="000E582A">
        <w:rPr>
          <w:rFonts w:ascii="Arial" w:hAnsi="Arial" w:cs="Arial"/>
          <w:sz w:val="24"/>
          <w:szCs w:val="24"/>
        </w:rPr>
        <w:t>0</w:t>
      </w:r>
    </w:p>
    <w:p w:rsidR="00B37CA7" w:rsidRPr="000E582A" w:rsidRDefault="00947318">
      <w:pPr>
        <w:contextualSpacing/>
        <w:rPr>
          <w:rFonts w:ascii="Arial" w:hAnsi="Arial" w:cs="Arial"/>
          <w:sz w:val="24"/>
          <w:szCs w:val="24"/>
        </w:rPr>
      </w:pPr>
      <w:r w:rsidRPr="000E582A">
        <w:rPr>
          <w:rFonts w:ascii="Arial" w:hAnsi="Arial" w:cs="Arial"/>
          <w:sz w:val="24"/>
          <w:szCs w:val="24"/>
        </w:rPr>
        <w:t>Höhe (m</w:t>
      </w:r>
      <w:r w:rsidR="007E43AB" w:rsidRPr="000E582A">
        <w:rPr>
          <w:rFonts w:ascii="Arial" w:hAnsi="Arial" w:cs="Arial"/>
          <w:sz w:val="24"/>
          <w:szCs w:val="24"/>
        </w:rPr>
        <w:t xml:space="preserve">m): </w:t>
      </w:r>
      <w:r w:rsidR="007E43AB" w:rsidRPr="000E582A">
        <w:rPr>
          <w:rFonts w:ascii="Arial" w:hAnsi="Arial" w:cs="Arial"/>
          <w:sz w:val="24"/>
          <w:szCs w:val="24"/>
        </w:rPr>
        <w:tab/>
      </w:r>
      <w:r w:rsidR="007E43AB" w:rsidRPr="000E582A">
        <w:rPr>
          <w:rFonts w:ascii="Arial" w:hAnsi="Arial" w:cs="Arial"/>
          <w:sz w:val="24"/>
          <w:szCs w:val="24"/>
        </w:rPr>
        <w:tab/>
        <w:t>35</w:t>
      </w:r>
      <w:r w:rsidRPr="000E582A">
        <w:rPr>
          <w:rFonts w:ascii="Arial" w:hAnsi="Arial" w:cs="Arial"/>
          <w:sz w:val="24"/>
          <w:szCs w:val="24"/>
        </w:rPr>
        <w:t>00</w:t>
      </w:r>
    </w:p>
    <w:p w:rsidR="00B37CA7" w:rsidRPr="000E582A" w:rsidRDefault="007970D9">
      <w:pPr>
        <w:contextualSpacing/>
        <w:rPr>
          <w:rFonts w:ascii="Arial" w:hAnsi="Arial" w:cs="Arial"/>
          <w:sz w:val="24"/>
          <w:szCs w:val="24"/>
        </w:rPr>
      </w:pPr>
      <w:r w:rsidRPr="000E582A">
        <w:rPr>
          <w:rFonts w:ascii="Arial" w:hAnsi="Arial" w:cs="Arial"/>
          <w:sz w:val="24"/>
          <w:szCs w:val="24"/>
        </w:rPr>
        <w:t>Tiefe (mm)</w:t>
      </w:r>
      <w:r w:rsidR="007E43AB" w:rsidRPr="000E582A">
        <w:rPr>
          <w:rFonts w:ascii="Arial" w:hAnsi="Arial" w:cs="Arial"/>
          <w:sz w:val="24"/>
          <w:szCs w:val="24"/>
        </w:rPr>
        <w:t xml:space="preserve">: </w:t>
      </w:r>
      <w:r w:rsidR="007E43AB" w:rsidRPr="000E582A">
        <w:rPr>
          <w:rFonts w:ascii="Arial" w:hAnsi="Arial" w:cs="Arial"/>
          <w:sz w:val="24"/>
          <w:szCs w:val="24"/>
        </w:rPr>
        <w:tab/>
      </w:r>
      <w:r w:rsidR="007E43AB" w:rsidRPr="000E582A">
        <w:rPr>
          <w:rFonts w:ascii="Arial" w:hAnsi="Arial" w:cs="Arial"/>
          <w:sz w:val="24"/>
          <w:szCs w:val="24"/>
        </w:rPr>
        <w:tab/>
        <w:t>8</w:t>
      </w:r>
      <w:r w:rsidRPr="000E582A">
        <w:rPr>
          <w:rFonts w:ascii="Arial" w:hAnsi="Arial" w:cs="Arial"/>
          <w:sz w:val="24"/>
          <w:szCs w:val="24"/>
        </w:rPr>
        <w:t>00</w:t>
      </w:r>
    </w:p>
    <w:p w:rsidR="00B37CA7" w:rsidRPr="000E582A" w:rsidRDefault="007E43AB">
      <w:pPr>
        <w:contextualSpacing/>
        <w:rPr>
          <w:rFonts w:ascii="Arial" w:hAnsi="Arial" w:cs="Arial"/>
          <w:sz w:val="24"/>
          <w:szCs w:val="24"/>
        </w:rPr>
      </w:pPr>
      <w:r w:rsidRPr="000E582A">
        <w:rPr>
          <w:rFonts w:ascii="Arial" w:hAnsi="Arial" w:cs="Arial"/>
          <w:sz w:val="24"/>
          <w:szCs w:val="24"/>
        </w:rPr>
        <w:t>Breite Seitenbalg</w:t>
      </w:r>
      <w:r w:rsidR="005D5EDE" w:rsidRPr="000E582A">
        <w:rPr>
          <w:rFonts w:ascii="Arial" w:hAnsi="Arial" w:cs="Arial"/>
          <w:sz w:val="24"/>
          <w:szCs w:val="24"/>
        </w:rPr>
        <w:t xml:space="preserve"> (mm):</w:t>
      </w:r>
      <w:r w:rsidR="005D5EDE" w:rsidRPr="000E582A">
        <w:rPr>
          <w:rFonts w:ascii="Arial" w:hAnsi="Arial" w:cs="Arial"/>
          <w:sz w:val="24"/>
          <w:szCs w:val="24"/>
        </w:rPr>
        <w:tab/>
        <w:t>6</w:t>
      </w:r>
      <w:r w:rsidR="00A77E08" w:rsidRPr="000E582A">
        <w:rPr>
          <w:rFonts w:ascii="Arial" w:hAnsi="Arial" w:cs="Arial"/>
          <w:sz w:val="24"/>
          <w:szCs w:val="24"/>
        </w:rPr>
        <w:t>00</w:t>
      </w:r>
    </w:p>
    <w:p w:rsidR="00B37CA7" w:rsidRPr="000E582A" w:rsidRDefault="007E43AB">
      <w:pPr>
        <w:contextualSpacing/>
        <w:rPr>
          <w:rFonts w:ascii="Arial" w:hAnsi="Arial" w:cs="Arial"/>
          <w:sz w:val="24"/>
          <w:szCs w:val="24"/>
        </w:rPr>
      </w:pPr>
      <w:r w:rsidRPr="000E582A">
        <w:rPr>
          <w:rFonts w:ascii="Arial" w:hAnsi="Arial" w:cs="Arial"/>
          <w:sz w:val="24"/>
          <w:szCs w:val="24"/>
        </w:rPr>
        <w:t xml:space="preserve">Höhe </w:t>
      </w:r>
      <w:proofErr w:type="spellStart"/>
      <w:r w:rsidRPr="000E582A">
        <w:rPr>
          <w:rFonts w:ascii="Arial" w:hAnsi="Arial" w:cs="Arial"/>
          <w:sz w:val="24"/>
          <w:szCs w:val="24"/>
        </w:rPr>
        <w:t>Oberbalg</w:t>
      </w:r>
      <w:proofErr w:type="spellEnd"/>
      <w:r w:rsidR="005D5EDE" w:rsidRPr="000E582A">
        <w:rPr>
          <w:rFonts w:ascii="Arial" w:hAnsi="Arial" w:cs="Arial"/>
          <w:sz w:val="24"/>
          <w:szCs w:val="24"/>
        </w:rPr>
        <w:t xml:space="preserve"> (mm):</w:t>
      </w:r>
      <w:r w:rsidR="005D5EDE" w:rsidRPr="000E582A">
        <w:rPr>
          <w:rFonts w:ascii="Arial" w:hAnsi="Arial" w:cs="Arial"/>
          <w:sz w:val="24"/>
          <w:szCs w:val="24"/>
        </w:rPr>
        <w:tab/>
      </w:r>
      <w:r w:rsidRPr="000E582A">
        <w:rPr>
          <w:rFonts w:ascii="Arial" w:hAnsi="Arial" w:cs="Arial"/>
          <w:sz w:val="24"/>
          <w:szCs w:val="24"/>
        </w:rPr>
        <w:t>12</w:t>
      </w:r>
      <w:r w:rsidR="00F4123E" w:rsidRPr="000E582A">
        <w:rPr>
          <w:rFonts w:ascii="Arial" w:hAnsi="Arial" w:cs="Arial"/>
          <w:sz w:val="24"/>
          <w:szCs w:val="24"/>
        </w:rPr>
        <w:t>00</w:t>
      </w:r>
    </w:p>
    <w:p w:rsidR="00453C2C" w:rsidRPr="000E582A" w:rsidRDefault="005D5EDE">
      <w:pPr>
        <w:contextualSpacing/>
        <w:rPr>
          <w:rFonts w:ascii="Arial" w:hAnsi="Arial" w:cs="Arial"/>
          <w:sz w:val="24"/>
          <w:szCs w:val="24"/>
        </w:rPr>
      </w:pPr>
      <w:r w:rsidRPr="000E582A">
        <w:rPr>
          <w:rFonts w:ascii="Arial" w:hAnsi="Arial" w:cs="Arial"/>
          <w:sz w:val="24"/>
          <w:szCs w:val="24"/>
        </w:rPr>
        <w:t xml:space="preserve">PVC </w:t>
      </w:r>
      <w:r w:rsidR="007E43AB" w:rsidRPr="000E582A">
        <w:rPr>
          <w:rFonts w:ascii="Arial" w:hAnsi="Arial" w:cs="Arial"/>
          <w:sz w:val="24"/>
          <w:szCs w:val="24"/>
        </w:rPr>
        <w:t xml:space="preserve">Balg </w:t>
      </w:r>
      <w:r w:rsidRPr="000E582A">
        <w:rPr>
          <w:rFonts w:ascii="Arial" w:hAnsi="Arial" w:cs="Arial"/>
          <w:sz w:val="24"/>
          <w:szCs w:val="24"/>
        </w:rPr>
        <w:t>Farbe:</w:t>
      </w:r>
      <w:r w:rsidRPr="000E582A">
        <w:rPr>
          <w:rFonts w:ascii="Arial" w:hAnsi="Arial" w:cs="Arial"/>
          <w:sz w:val="24"/>
          <w:szCs w:val="24"/>
        </w:rPr>
        <w:tab/>
      </w:r>
      <w:r w:rsidRPr="000E582A">
        <w:rPr>
          <w:rFonts w:ascii="Arial" w:hAnsi="Arial" w:cs="Arial"/>
          <w:sz w:val="24"/>
          <w:szCs w:val="24"/>
        </w:rPr>
        <w:tab/>
        <w:t>schwarz</w:t>
      </w:r>
    </w:p>
    <w:p w:rsidR="00024A4F" w:rsidRPr="000E582A" w:rsidRDefault="00024A4F" w:rsidP="00024A4F">
      <w:pPr>
        <w:contextualSpacing/>
        <w:rPr>
          <w:rFonts w:ascii="Arial" w:hAnsi="Arial" w:cs="Arial"/>
          <w:sz w:val="24"/>
          <w:szCs w:val="24"/>
        </w:rPr>
      </w:pPr>
    </w:p>
    <w:p w:rsidR="00F4123E" w:rsidRPr="000E582A" w:rsidRDefault="0003702B" w:rsidP="00024A4F">
      <w:pPr>
        <w:contextualSpacing/>
        <w:rPr>
          <w:rFonts w:ascii="Arial" w:hAnsi="Arial" w:cs="Arial"/>
          <w:b/>
          <w:sz w:val="28"/>
          <w:szCs w:val="24"/>
        </w:rPr>
      </w:pPr>
      <w:r w:rsidRPr="000E582A">
        <w:rPr>
          <w:rFonts w:ascii="Arial" w:hAnsi="Arial" w:cs="Arial"/>
          <w:b/>
          <w:sz w:val="28"/>
          <w:szCs w:val="24"/>
        </w:rPr>
        <w:t>Optionen</w:t>
      </w:r>
    </w:p>
    <w:p w:rsidR="007E43AB" w:rsidRPr="000E582A" w:rsidRDefault="000E582A" w:rsidP="00024A4F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7E43AB" w:rsidRPr="000E582A">
        <w:rPr>
          <w:rFonts w:ascii="Arial" w:hAnsi="Arial" w:cs="Arial"/>
          <w:sz w:val="24"/>
          <w:szCs w:val="24"/>
        </w:rPr>
        <w:t xml:space="preserve">Sondergrößen bis Nennbreite 3800 mm / </w:t>
      </w:r>
      <w:proofErr w:type="spellStart"/>
      <w:r w:rsidR="007E43AB" w:rsidRPr="000E582A">
        <w:rPr>
          <w:rFonts w:ascii="Arial" w:hAnsi="Arial" w:cs="Arial"/>
          <w:sz w:val="24"/>
          <w:szCs w:val="24"/>
        </w:rPr>
        <w:t>Nennhöhe</w:t>
      </w:r>
      <w:proofErr w:type="spellEnd"/>
      <w:r w:rsidR="007E43AB" w:rsidRPr="000E582A">
        <w:rPr>
          <w:rFonts w:ascii="Arial" w:hAnsi="Arial" w:cs="Arial"/>
          <w:sz w:val="24"/>
          <w:szCs w:val="24"/>
        </w:rPr>
        <w:t xml:space="preserve"> 4700 mm</w:t>
      </w:r>
    </w:p>
    <w:p w:rsidR="00785A4E" w:rsidRPr="000E582A" w:rsidRDefault="000E582A" w:rsidP="0003702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EDE" w:rsidRPr="000E582A">
        <w:rPr>
          <w:rFonts w:ascii="Arial" w:hAnsi="Arial" w:cs="Arial"/>
          <w:sz w:val="24"/>
          <w:szCs w:val="24"/>
        </w:rPr>
        <w:t>O</w:t>
      </w:r>
      <w:r w:rsidR="007E43AB" w:rsidRPr="000E582A">
        <w:rPr>
          <w:rFonts w:ascii="Arial" w:hAnsi="Arial" w:cs="Arial"/>
          <w:sz w:val="24"/>
          <w:szCs w:val="24"/>
        </w:rPr>
        <w:t>berbalg</w:t>
      </w:r>
      <w:proofErr w:type="spellEnd"/>
      <w:r w:rsidR="007E43AB" w:rsidRPr="000E582A">
        <w:rPr>
          <w:rFonts w:ascii="Arial" w:hAnsi="Arial" w:cs="Arial"/>
          <w:sz w:val="24"/>
          <w:szCs w:val="24"/>
        </w:rPr>
        <w:t xml:space="preserve"> Höhe 1400 </w:t>
      </w:r>
      <w:r w:rsidR="005D5EDE" w:rsidRPr="000E582A">
        <w:rPr>
          <w:rFonts w:ascii="Arial" w:hAnsi="Arial" w:cs="Arial"/>
          <w:sz w:val="24"/>
          <w:szCs w:val="24"/>
        </w:rPr>
        <w:t>mm</w:t>
      </w:r>
    </w:p>
    <w:p w:rsidR="007E43AB" w:rsidRPr="000E582A" w:rsidRDefault="000E582A" w:rsidP="0003702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7E43AB" w:rsidRPr="000E582A">
        <w:rPr>
          <w:rFonts w:ascii="Arial" w:hAnsi="Arial" w:cs="Arial"/>
          <w:sz w:val="24"/>
          <w:szCs w:val="24"/>
        </w:rPr>
        <w:t>Seitenbalg Breite 750 mm</w:t>
      </w:r>
    </w:p>
    <w:p w:rsidR="005D5EDE" w:rsidRPr="000E582A" w:rsidRDefault="000E582A" w:rsidP="0003702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7E43AB" w:rsidRPr="000E582A">
        <w:rPr>
          <w:rFonts w:ascii="Arial" w:hAnsi="Arial" w:cs="Arial"/>
          <w:sz w:val="24"/>
          <w:szCs w:val="24"/>
        </w:rPr>
        <w:t xml:space="preserve">Bälge aus </w:t>
      </w:r>
      <w:proofErr w:type="spellStart"/>
      <w:r w:rsidR="007E43AB" w:rsidRPr="000E582A">
        <w:rPr>
          <w:rFonts w:ascii="Arial" w:hAnsi="Arial" w:cs="Arial"/>
          <w:sz w:val="24"/>
          <w:szCs w:val="24"/>
        </w:rPr>
        <w:t>Cordura</w:t>
      </w:r>
      <w:proofErr w:type="spellEnd"/>
    </w:p>
    <w:p w:rsidR="007E43AB" w:rsidRPr="000E582A" w:rsidRDefault="000E582A" w:rsidP="0003702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7E43AB" w:rsidRPr="000E582A">
        <w:rPr>
          <w:rFonts w:ascii="Arial" w:hAnsi="Arial" w:cs="Arial"/>
          <w:sz w:val="24"/>
          <w:szCs w:val="24"/>
        </w:rPr>
        <w:t>Einhausung aus Iso-Paneel</w:t>
      </w:r>
    </w:p>
    <w:p w:rsidR="00B37CA7" w:rsidRPr="000E582A" w:rsidRDefault="000E582A" w:rsidP="0003702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D5EDE" w:rsidRPr="000E582A">
        <w:rPr>
          <w:rFonts w:ascii="Arial" w:hAnsi="Arial" w:cs="Arial"/>
          <w:sz w:val="24"/>
          <w:szCs w:val="24"/>
        </w:rPr>
        <w:t>Aufdruck Ziffer auf der oberen P</w:t>
      </w:r>
      <w:r w:rsidR="00947318" w:rsidRPr="000E582A">
        <w:rPr>
          <w:rFonts w:ascii="Arial" w:hAnsi="Arial" w:cs="Arial"/>
          <w:sz w:val="24"/>
          <w:szCs w:val="24"/>
        </w:rPr>
        <w:t>lane</w:t>
      </w:r>
    </w:p>
    <w:sectPr w:rsidR="00B37CA7" w:rsidRPr="000E582A" w:rsidSect="00F15E21">
      <w:pgSz w:w="11907" w:h="1769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48" w:rsidRDefault="00AE2448" w:rsidP="00AE2448">
      <w:pPr>
        <w:spacing w:after="0" w:line="240" w:lineRule="auto"/>
      </w:pPr>
      <w:r>
        <w:separator/>
      </w:r>
    </w:p>
  </w:endnote>
  <w:end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48" w:rsidRDefault="00AE2448" w:rsidP="00AE2448">
      <w:pPr>
        <w:spacing w:after="0" w:line="240" w:lineRule="auto"/>
      </w:pPr>
      <w:r>
        <w:separator/>
      </w:r>
    </w:p>
  </w:footnote>
  <w:foot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10CB"/>
    <w:multiLevelType w:val="hybridMultilevel"/>
    <w:tmpl w:val="7CEA7EF4"/>
    <w:lvl w:ilvl="0" w:tplc="8D9C24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51C79"/>
    <w:multiLevelType w:val="hybridMultilevel"/>
    <w:tmpl w:val="05641D4C"/>
    <w:lvl w:ilvl="0" w:tplc="AC9C7F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61541"/>
    <w:multiLevelType w:val="hybridMultilevel"/>
    <w:tmpl w:val="8CF413C4"/>
    <w:lvl w:ilvl="0" w:tplc="85BC07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57D78"/>
    <w:multiLevelType w:val="hybridMultilevel"/>
    <w:tmpl w:val="1F66FA0A"/>
    <w:lvl w:ilvl="0" w:tplc="722465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A6DFE"/>
    <w:multiLevelType w:val="hybridMultilevel"/>
    <w:tmpl w:val="991A012E"/>
    <w:lvl w:ilvl="0" w:tplc="C1C89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20593"/>
    <w:multiLevelType w:val="hybridMultilevel"/>
    <w:tmpl w:val="AAA4F52A"/>
    <w:lvl w:ilvl="0" w:tplc="F36AE1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864D7"/>
    <w:multiLevelType w:val="hybridMultilevel"/>
    <w:tmpl w:val="1518B752"/>
    <w:lvl w:ilvl="0" w:tplc="B6F669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606EF"/>
    <w:multiLevelType w:val="hybridMultilevel"/>
    <w:tmpl w:val="6240C664"/>
    <w:lvl w:ilvl="0" w:tplc="CA1639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A7"/>
    <w:rsid w:val="00024A4F"/>
    <w:rsid w:val="0003702B"/>
    <w:rsid w:val="000A3865"/>
    <w:rsid w:val="000E582A"/>
    <w:rsid w:val="00453C2C"/>
    <w:rsid w:val="004B50E4"/>
    <w:rsid w:val="004E3606"/>
    <w:rsid w:val="0056175F"/>
    <w:rsid w:val="005D5EDE"/>
    <w:rsid w:val="006B7288"/>
    <w:rsid w:val="006F774D"/>
    <w:rsid w:val="00723726"/>
    <w:rsid w:val="00785A4E"/>
    <w:rsid w:val="007970D9"/>
    <w:rsid w:val="007A01A4"/>
    <w:rsid w:val="007E43AB"/>
    <w:rsid w:val="008432A7"/>
    <w:rsid w:val="00947318"/>
    <w:rsid w:val="00A07716"/>
    <w:rsid w:val="00A77E08"/>
    <w:rsid w:val="00AE2448"/>
    <w:rsid w:val="00B37CA7"/>
    <w:rsid w:val="00F00B49"/>
    <w:rsid w:val="00F145E3"/>
    <w:rsid w:val="00F15E21"/>
    <w:rsid w:val="00F4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1F6D0-F19A-45CF-AA2A-C9D2D138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Group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Willms, Christoph</dc:creator>
  <cp:lastModifiedBy>Bannemann, Jana</cp:lastModifiedBy>
  <cp:revision>4</cp:revision>
  <cp:lastPrinted>2017-06-27T08:10:00Z</cp:lastPrinted>
  <dcterms:created xsi:type="dcterms:W3CDTF">2017-06-28T10:00:00Z</dcterms:created>
  <dcterms:modified xsi:type="dcterms:W3CDTF">2017-06-30T09:47:00Z</dcterms:modified>
</cp:coreProperties>
</file>